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BE25B7" w14:paraId="2D25552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06"/>
              <w:gridCol w:w="4994"/>
            </w:tblGrid>
            <w:tr w:rsidR="00BE25B7" w14:paraId="2D255528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255526" w14:textId="77777777" w:rsidR="00A77B3E" w:rsidRDefault="004F30FB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Accounting Representative 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255527" w14:textId="77777777" w:rsidR="00A77B3E" w:rsidRDefault="004F30FB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2D25557B" wp14:editId="2D25557C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255529" w14:textId="77777777" w:rsidR="00BE25B7" w:rsidRDefault="00BE25B7"/>
        </w:tc>
      </w:tr>
    </w:tbl>
    <w:p w14:paraId="2D25552B" w14:textId="77777777" w:rsidR="00A77B3E" w:rsidRDefault="00A77B3E">
      <w:pPr>
        <w:rPr>
          <w:b/>
          <w:color w:val="2F6C94"/>
          <w:sz w:val="0"/>
        </w:rPr>
      </w:pPr>
    </w:p>
    <w:p w14:paraId="2D25552C" w14:textId="77777777" w:rsidR="00BE25B7" w:rsidRDefault="00BE25B7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BE25B7" w14:paraId="2D255534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BE25B7" w14:paraId="2D255530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2D25552D" w14:textId="77777777" w:rsidR="00BE25B7" w:rsidRDefault="004F30FB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1104102142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2D25552E" w14:textId="77777777" w:rsidR="00BE25B7" w:rsidRDefault="004F30FB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2D25552F" w14:textId="77777777" w:rsidR="00BE25B7" w:rsidRDefault="004F30FB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Finance</w:t>
                  </w:r>
                </w:p>
              </w:tc>
            </w:tr>
            <w:tr w:rsidR="00BE25B7" w14:paraId="2D255532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2D255531" w14:textId="77777777" w:rsidR="00BE25B7" w:rsidRDefault="004F30FB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Accounting</w:t>
                  </w:r>
                </w:p>
              </w:tc>
            </w:tr>
          </w:tbl>
          <w:p w14:paraId="2D255533" w14:textId="77777777" w:rsidR="00BE25B7" w:rsidRDefault="00BE25B7"/>
        </w:tc>
      </w:tr>
    </w:tbl>
    <w:p w14:paraId="2D255535" w14:textId="77777777" w:rsidR="00BE25B7" w:rsidRDefault="00BE25B7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25B7" w14:paraId="2D255537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D255536" w14:textId="77777777" w:rsidR="00BE25B7" w:rsidRDefault="004F30FB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BE25B7" w14:paraId="2D25553D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25B7" w14:paraId="2D25553B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E25B7" w14:paraId="2D255539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D255538" w14:textId="77777777" w:rsidR="00BE25B7" w:rsidRDefault="004F30FB">
                        <w:r>
                          <w:rPr>
                            <w:rFonts w:ascii="Arial" w:eastAsia="Arial" w:hAnsi="Arial" w:cs="Arial"/>
                          </w:rPr>
                          <w:t>Provides advanced accounting support for Dartmouth College, independently managing complex accounting tasks and serving as a lead resource within the accounting support team.</w:t>
                        </w:r>
                      </w:p>
                    </w:tc>
                  </w:tr>
                </w:tbl>
                <w:p w14:paraId="2D25553A" w14:textId="77777777" w:rsidR="00BE25B7" w:rsidRDefault="00BE25B7"/>
              </w:tc>
            </w:tr>
          </w:tbl>
          <w:p w14:paraId="2D25553C" w14:textId="77777777" w:rsidR="00BE25B7" w:rsidRDefault="00BE25B7"/>
        </w:tc>
      </w:tr>
    </w:tbl>
    <w:p w14:paraId="2D25553E" w14:textId="77777777" w:rsidR="00BE25B7" w:rsidRDefault="00BE25B7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25B7" w14:paraId="2D255540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D25553F" w14:textId="77777777" w:rsidR="00BE25B7" w:rsidRDefault="004F30FB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BE25B7" w14:paraId="2D255556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25B7" w14:paraId="2D255554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BE25B7" w14:paraId="2D25554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2D255541" w14:textId="77777777" w:rsidR="00BE25B7" w:rsidRDefault="004F30FB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2D255542" w14:textId="77777777" w:rsidR="00BE25B7" w:rsidRDefault="004F30FB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BE25B7" w14:paraId="2D255546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D255544" w14:textId="77777777" w:rsidR="00BE25B7" w:rsidRDefault="004F30FB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Leads reconciliation and maintenance of complex general ledger accounts across multiple funds and cost centers.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D255545" w14:textId="77777777" w:rsidR="00BE25B7" w:rsidRDefault="004F30FB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BE25B7" w14:paraId="2D255549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D255547" w14:textId="77777777" w:rsidR="00BE25B7" w:rsidRDefault="004F30FB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Prepares and reviews journal entries, accruals, and reclassifications for monthly and year-end close.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D255548" w14:textId="77777777" w:rsidR="00BE25B7" w:rsidRDefault="004F30FB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BE25B7" w14:paraId="2D25554C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D25554A" w14:textId="77777777" w:rsidR="00BE25B7" w:rsidRDefault="004F30FB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Coordinates departmental reporting and analysis, providing insights on spending trends and budget variances.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D25554B" w14:textId="77777777" w:rsidR="00BE25B7" w:rsidRDefault="004F30FB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BE25B7" w14:paraId="2D25554F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D25554D" w14:textId="77777777" w:rsidR="00BE25B7" w:rsidRDefault="004F30FB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Mentors and provides guidance to junior accounting representatives on technical and procedural matters.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D25554E" w14:textId="77777777" w:rsidR="00BE25B7" w:rsidRDefault="004F30FB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BE25B7" w14:paraId="2D255552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D255550" w14:textId="77777777" w:rsidR="00BE25B7" w:rsidRDefault="004F30FB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Assists management with special projects, system testing, and accounting process improvements.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D255551" w14:textId="77777777" w:rsidR="00BE25B7" w:rsidRDefault="004F30FB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</w:tbl>
                <w:p w14:paraId="2D255553" w14:textId="77777777" w:rsidR="00BE25B7" w:rsidRDefault="00BE25B7"/>
              </w:tc>
            </w:tr>
          </w:tbl>
          <w:p w14:paraId="2D255555" w14:textId="77777777" w:rsidR="00BE25B7" w:rsidRDefault="00BE25B7"/>
        </w:tc>
      </w:tr>
      <w:tr w:rsidR="00BE25B7" w14:paraId="2D25555C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25B7" w14:paraId="2D25555A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E25B7" w14:paraId="2D255558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D255557" w14:textId="77777777" w:rsidR="00BE25B7" w:rsidRDefault="004F30FB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2D255559" w14:textId="77777777" w:rsidR="00BE25B7" w:rsidRDefault="00BE25B7"/>
              </w:tc>
            </w:tr>
          </w:tbl>
          <w:p w14:paraId="2D25555B" w14:textId="77777777" w:rsidR="00BE25B7" w:rsidRDefault="00BE25B7"/>
        </w:tc>
      </w:tr>
    </w:tbl>
    <w:p w14:paraId="2D25555D" w14:textId="77777777" w:rsidR="00BE25B7" w:rsidRDefault="00BE25B7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25B7" w14:paraId="2D25555F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D25555E" w14:textId="77777777" w:rsidR="00BE25B7" w:rsidRDefault="004F30FB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BE25B7" w14:paraId="2D255565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25B7" w14:paraId="2D255563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E25B7" w14:paraId="2D255561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D255560" w14:textId="1748C1A1" w:rsidR="00BE25B7" w:rsidRDefault="004F30FB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Associate degree or equivalent combination of education and experience</w:t>
                        </w:r>
                        <w:r w:rsidR="008C1F09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4 to 6 years of progressively responsible accounting experience.</w:t>
                        </w:r>
                      </w:p>
                    </w:tc>
                  </w:tr>
                </w:tbl>
                <w:p w14:paraId="2D255562" w14:textId="77777777" w:rsidR="00BE25B7" w:rsidRDefault="00BE25B7"/>
              </w:tc>
            </w:tr>
          </w:tbl>
          <w:p w14:paraId="2D255564" w14:textId="77777777" w:rsidR="00BE25B7" w:rsidRDefault="00BE25B7"/>
        </w:tc>
      </w:tr>
    </w:tbl>
    <w:p w14:paraId="2D255566" w14:textId="77777777" w:rsidR="00BE25B7" w:rsidRDefault="00BE25B7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25B7" w14:paraId="2D255568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D255567" w14:textId="77777777" w:rsidR="00BE25B7" w:rsidRDefault="004F30FB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BE25B7" w14:paraId="2D25556E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25B7" w14:paraId="2D25556C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E25B7" w14:paraId="2D25556A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D255569" w14:textId="77777777" w:rsidR="00BE25B7" w:rsidRDefault="004F30FB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Bachelor's degree in accounting or finance; experience as a senior accounting technician or lead </w:t>
                        </w: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in a university or nonprofit organization.</w:t>
                        </w:r>
                      </w:p>
                    </w:tc>
                  </w:tr>
                </w:tbl>
                <w:p w14:paraId="2D25556B" w14:textId="77777777" w:rsidR="00BE25B7" w:rsidRDefault="00BE25B7"/>
              </w:tc>
            </w:tr>
          </w:tbl>
          <w:p w14:paraId="2D25556D" w14:textId="77777777" w:rsidR="00BE25B7" w:rsidRDefault="00BE25B7"/>
        </w:tc>
      </w:tr>
    </w:tbl>
    <w:p w14:paraId="2D25556F" w14:textId="77777777" w:rsidR="00BE25B7" w:rsidRDefault="00BE25B7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25B7" w14:paraId="2D255571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D255570" w14:textId="77777777" w:rsidR="00BE25B7" w:rsidRDefault="00BE25B7"/>
        </w:tc>
      </w:tr>
      <w:tr w:rsidR="00BE25B7" w14:paraId="2D25557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25B7" w14:paraId="2D255573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6DE03794" w14:textId="77777777" w:rsidR="00BE25B7" w:rsidRDefault="004F30FB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2D255572" w14:textId="4DC127FE" w:rsidR="00C22F7C" w:rsidRDefault="00C22F7C">
                  <w:r w:rsidRPr="006F7F38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BE25B7" w14:paraId="2D255577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BE25B7" w14:paraId="2D25557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D255574" w14:textId="77777777" w:rsidR="00BE25B7" w:rsidRDefault="00BE25B7"/>
                    </w:tc>
                  </w:tr>
                </w:tbl>
                <w:p w14:paraId="2D255576" w14:textId="77777777" w:rsidR="00BE25B7" w:rsidRDefault="00BE25B7"/>
              </w:tc>
            </w:tr>
          </w:tbl>
          <w:p w14:paraId="2D255578" w14:textId="77777777" w:rsidR="00BE25B7" w:rsidRDefault="00BE25B7"/>
        </w:tc>
      </w:tr>
    </w:tbl>
    <w:p w14:paraId="2D25557A" w14:textId="77777777" w:rsidR="00BE25B7" w:rsidRDefault="00BE25B7">
      <w:pPr>
        <w:rPr>
          <w:color w:val="2F6C94"/>
        </w:rPr>
      </w:pPr>
    </w:p>
    <w:sectPr w:rsidR="00BE25B7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C6103" w14:textId="77777777" w:rsidR="008263D1" w:rsidRDefault="008263D1">
      <w:r>
        <w:separator/>
      </w:r>
    </w:p>
  </w:endnote>
  <w:endnote w:type="continuationSeparator" w:id="0">
    <w:p w14:paraId="48FB319D" w14:textId="77777777" w:rsidR="008263D1" w:rsidRDefault="00826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BE25B7" w14:paraId="2D255582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BE25B7" w14:paraId="2D255580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2D25557D" w14:textId="6C3F6D70" w:rsidR="00BE25B7" w:rsidRDefault="00BE25B7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2D25557E" w14:textId="46A2BD27" w:rsidR="00BE25B7" w:rsidRDefault="00BE25B7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2D25557F" w14:textId="74FDC606" w:rsidR="00BE25B7" w:rsidRDefault="00BE25B7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2D255581" w14:textId="77777777" w:rsidR="00BE25B7" w:rsidRDefault="00BE25B7"/>
      </w:tc>
    </w:tr>
  </w:tbl>
  <w:p w14:paraId="2D255583" w14:textId="77777777" w:rsidR="00BE25B7" w:rsidRDefault="00BE25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CE00" w14:textId="77777777" w:rsidR="008263D1" w:rsidRDefault="008263D1">
      <w:r>
        <w:separator/>
      </w:r>
    </w:p>
  </w:footnote>
  <w:footnote w:type="continuationSeparator" w:id="0">
    <w:p w14:paraId="030FD9C4" w14:textId="77777777" w:rsidR="008263D1" w:rsidRDefault="00826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6A584B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BEC2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56857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B2D7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A8E32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5A0B8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5F218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E621B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7FC04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FBEE8B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AD0BE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FF6AF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33ED4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CCC5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6EB1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35AFC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18AFA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632D6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68C48F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B50C2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060F6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E857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A2AA72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B504F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87E03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ADCB0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6A410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46C69B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DD27F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EFEC8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DCEDD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CCC002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1709C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B8613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54406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324BB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F35EE9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2EC34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B48CD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DC824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2FC47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FCA9C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80E23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A9CA4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550B2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F5A459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BB4EC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88BD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75A6C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350AE8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6B4AA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41003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9C431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1F211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F1BA03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E1CAA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24B6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A4474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327A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0057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EBC83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7E4DB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54E51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11973449">
    <w:abstractNumId w:val="0"/>
  </w:num>
  <w:num w:numId="2" w16cid:durableId="1534534032">
    <w:abstractNumId w:val="1"/>
  </w:num>
  <w:num w:numId="3" w16cid:durableId="712003195">
    <w:abstractNumId w:val="2"/>
  </w:num>
  <w:num w:numId="4" w16cid:durableId="1424230317">
    <w:abstractNumId w:val="3"/>
  </w:num>
  <w:num w:numId="5" w16cid:durableId="1278609949">
    <w:abstractNumId w:val="4"/>
  </w:num>
  <w:num w:numId="6" w16cid:durableId="44258647">
    <w:abstractNumId w:val="5"/>
  </w:num>
  <w:num w:numId="7" w16cid:durableId="6901089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28261D"/>
    <w:rsid w:val="004F30FB"/>
    <w:rsid w:val="008263D1"/>
    <w:rsid w:val="00833E2C"/>
    <w:rsid w:val="008C1F09"/>
    <w:rsid w:val="00A77B3E"/>
    <w:rsid w:val="00BD19AA"/>
    <w:rsid w:val="00BE25B7"/>
    <w:rsid w:val="00C22F7C"/>
    <w:rsid w:val="00CA2A55"/>
    <w:rsid w:val="00D36785"/>
    <w:rsid w:val="00D55A25"/>
    <w:rsid w:val="00F0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55526"/>
  <w15:docId w15:val="{89FC2803-0081-4DDE-89F8-69AFAD34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BD19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D19AA"/>
    <w:rPr>
      <w:sz w:val="22"/>
      <w:szCs w:val="24"/>
    </w:rPr>
  </w:style>
  <w:style w:type="paragraph" w:styleId="Footer">
    <w:name w:val="footer"/>
    <w:basedOn w:val="Normal"/>
    <w:link w:val="FooterChar"/>
    <w:rsid w:val="00BD19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D19AA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68B24E-6184-4883-8B58-BB4FD795425C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2.xml><?xml version="1.0" encoding="utf-8"?>
<ds:datastoreItem xmlns:ds="http://schemas.openxmlformats.org/officeDocument/2006/customXml" ds:itemID="{17D7E37A-7ADD-43FA-A939-6830B25F0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7A8F6E-3656-47FA-AEB9-9110E22C0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5</cp:revision>
  <dcterms:created xsi:type="dcterms:W3CDTF">2026-10-19T18:44:00Z</dcterms:created>
  <dcterms:modified xsi:type="dcterms:W3CDTF">2026-10-19T19:09:00Z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