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517D24" w14:paraId="4A067C2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06"/>
              <w:gridCol w:w="4994"/>
            </w:tblGrid>
            <w:tr w:rsidR="00517D24" w14:paraId="4A067C29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A067C27" w14:textId="77777777" w:rsidR="00A77B3E" w:rsidRDefault="00A31C85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Accounting Representative 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A067C28" w14:textId="77777777" w:rsidR="00A77B3E" w:rsidRDefault="00A31C85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4A067C7C" wp14:editId="4A067C7D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067C2A" w14:textId="77777777" w:rsidR="00517D24" w:rsidRDefault="00517D24"/>
        </w:tc>
      </w:tr>
    </w:tbl>
    <w:p w14:paraId="4A067C2C" w14:textId="77777777" w:rsidR="00A77B3E" w:rsidRDefault="00A77B3E">
      <w:pPr>
        <w:rPr>
          <w:b/>
          <w:color w:val="2F6C94"/>
          <w:sz w:val="0"/>
        </w:rPr>
      </w:pPr>
    </w:p>
    <w:p w14:paraId="4A067C2D" w14:textId="77777777" w:rsidR="00517D24" w:rsidRDefault="00517D24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517D24" w14:paraId="4A067C35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517D24" w14:paraId="4A067C31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4A067C2E" w14:textId="77777777" w:rsidR="00517D24" w:rsidRDefault="00A31C85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1104102122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4A067C2F" w14:textId="77777777" w:rsidR="00517D24" w:rsidRDefault="00A31C85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4A067C30" w14:textId="77777777" w:rsidR="00517D24" w:rsidRDefault="00A31C85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Finance</w:t>
                  </w:r>
                </w:p>
              </w:tc>
            </w:tr>
            <w:tr w:rsidR="00517D24" w14:paraId="4A067C33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4A067C32" w14:textId="77777777" w:rsidR="00517D24" w:rsidRDefault="00A31C85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Accounting</w:t>
                  </w:r>
                </w:p>
              </w:tc>
            </w:tr>
          </w:tbl>
          <w:p w14:paraId="4A067C34" w14:textId="77777777" w:rsidR="00517D24" w:rsidRDefault="00517D24"/>
        </w:tc>
      </w:tr>
    </w:tbl>
    <w:p w14:paraId="4A067C36" w14:textId="77777777" w:rsidR="00517D24" w:rsidRDefault="00517D24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517D24" w14:paraId="4A067C38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A067C37" w14:textId="77777777" w:rsidR="00517D24" w:rsidRDefault="00A31C85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517D24" w14:paraId="4A067C3E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517D24" w14:paraId="4A067C3C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517D24" w14:paraId="4A067C3A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067C39" w14:textId="77777777" w:rsidR="00517D24" w:rsidRDefault="00A31C85">
                        <w:r>
                          <w:rPr>
                            <w:rFonts w:ascii="Arial" w:eastAsia="Arial" w:hAnsi="Arial" w:cs="Arial"/>
                          </w:rPr>
                          <w:t>Provides intermediate-level accounting support for Dartmouth College, independently handling a range of transaction processing and account maintenance tasks.</w:t>
                        </w:r>
                      </w:p>
                    </w:tc>
                  </w:tr>
                </w:tbl>
                <w:p w14:paraId="4A067C3B" w14:textId="77777777" w:rsidR="00517D24" w:rsidRDefault="00517D24"/>
              </w:tc>
            </w:tr>
          </w:tbl>
          <w:p w14:paraId="4A067C3D" w14:textId="77777777" w:rsidR="00517D24" w:rsidRDefault="00517D24"/>
        </w:tc>
      </w:tr>
    </w:tbl>
    <w:p w14:paraId="4A067C3F" w14:textId="77777777" w:rsidR="00517D24" w:rsidRDefault="00517D24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517D24" w14:paraId="4A067C41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A067C40" w14:textId="77777777" w:rsidR="00517D24" w:rsidRDefault="00A31C85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517D24" w14:paraId="4A067C57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517D24" w14:paraId="4A067C55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517D24" w14:paraId="4A067C44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4A067C42" w14:textId="77777777" w:rsidR="00517D24" w:rsidRDefault="00A31C85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4A067C43" w14:textId="77777777" w:rsidR="00517D24" w:rsidRDefault="00A31C85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517D24" w14:paraId="4A067C4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A067C45" w14:textId="77777777" w:rsidR="00517D24" w:rsidRDefault="00A31C85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Processes and reviews a variety of financial transactions including journal entries, expense reimbursements, and interdepartmental charges.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A067C46" w14:textId="77777777" w:rsidR="00517D24" w:rsidRDefault="00A31C85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517D24" w14:paraId="4A067C4A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A067C48" w14:textId="77777777" w:rsidR="00517D24" w:rsidRDefault="00A31C85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Performs account reconciliations and assists with financial close activities on a monthly and annual basis.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A067C49" w14:textId="77777777" w:rsidR="00517D24" w:rsidRDefault="00A31C85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517D24" w14:paraId="4A067C4D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A067C4B" w14:textId="77777777" w:rsidR="00517D24" w:rsidRDefault="00A31C85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Investigates and resolves routine transaction discrepancies in coordination with departments and the accounting team.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A067C4C" w14:textId="77777777" w:rsidR="00517D24" w:rsidRDefault="00A31C85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517D24" w14:paraId="4A067C50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A067C4E" w14:textId="77777777" w:rsidR="00517D24" w:rsidRDefault="00A31C85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Prepares standard accounting reports and financial summaries for department and leadership review.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4A067C4F" w14:textId="77777777" w:rsidR="00517D24" w:rsidRDefault="00A31C85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517D24" w14:paraId="4A067C53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067C51" w14:textId="77777777" w:rsidR="00517D24" w:rsidRDefault="00A31C85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Provides guidance to entry-level accounting staff on processing procedures and system use.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067C52" w14:textId="77777777" w:rsidR="00517D24" w:rsidRDefault="00A31C85">
                        <w:r>
                          <w:rPr>
                            <w:rFonts w:ascii="Arial" w:eastAsia="Arial" w:hAnsi="Arial" w:cs="Arial"/>
                          </w:rPr>
                          <w:t>10%</w:t>
                        </w:r>
                      </w:p>
                    </w:tc>
                  </w:tr>
                </w:tbl>
                <w:p w14:paraId="4A067C54" w14:textId="77777777" w:rsidR="00517D24" w:rsidRDefault="00517D24"/>
              </w:tc>
            </w:tr>
          </w:tbl>
          <w:p w14:paraId="4A067C56" w14:textId="77777777" w:rsidR="00517D24" w:rsidRDefault="00517D24"/>
        </w:tc>
      </w:tr>
      <w:tr w:rsidR="00517D24" w14:paraId="4A067C5D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517D24" w14:paraId="4A067C5B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517D24" w14:paraId="4A067C59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067C58" w14:textId="77777777" w:rsidR="00517D24" w:rsidRDefault="00A31C85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4A067C5A" w14:textId="77777777" w:rsidR="00517D24" w:rsidRDefault="00517D24"/>
              </w:tc>
            </w:tr>
          </w:tbl>
          <w:p w14:paraId="4A067C5C" w14:textId="77777777" w:rsidR="00517D24" w:rsidRDefault="00517D24"/>
        </w:tc>
      </w:tr>
    </w:tbl>
    <w:p w14:paraId="4A067C5E" w14:textId="77777777" w:rsidR="00517D24" w:rsidRDefault="00517D24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517D24" w14:paraId="4A067C60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A067C5F" w14:textId="77777777" w:rsidR="00517D24" w:rsidRDefault="00A31C85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517D24" w14:paraId="4A067C66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517D24" w14:paraId="4A067C64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517D24" w14:paraId="4A067C62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067C61" w14:textId="6D2F8ADC" w:rsidR="00517D24" w:rsidRDefault="00A31C85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High school diploma or equivalent</w:t>
                        </w:r>
                        <w:r w:rsidR="00782DEB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1 to 2 years of accounting or bookkeeping experience in a professional or institutional environment.</w:t>
                        </w:r>
                      </w:p>
                    </w:tc>
                  </w:tr>
                </w:tbl>
                <w:p w14:paraId="4A067C63" w14:textId="77777777" w:rsidR="00517D24" w:rsidRDefault="00517D24"/>
              </w:tc>
            </w:tr>
          </w:tbl>
          <w:p w14:paraId="4A067C65" w14:textId="77777777" w:rsidR="00517D24" w:rsidRDefault="00517D24"/>
        </w:tc>
      </w:tr>
    </w:tbl>
    <w:p w14:paraId="4A067C67" w14:textId="77777777" w:rsidR="00517D24" w:rsidRDefault="00517D24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517D24" w14:paraId="4A067C69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A067C68" w14:textId="77777777" w:rsidR="00517D24" w:rsidRDefault="00A31C85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517D24" w14:paraId="4A067C6F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517D24" w14:paraId="4A067C6D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517D24" w14:paraId="4A067C6B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067C6A" w14:textId="77777777" w:rsidR="00517D24" w:rsidRDefault="00A31C85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Associate degree in accounting or business; experience using Oracle Financials or Banner in a </w:t>
                        </w: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>higher education setting.</w:t>
                        </w:r>
                      </w:p>
                    </w:tc>
                  </w:tr>
                </w:tbl>
                <w:p w14:paraId="4A067C6C" w14:textId="77777777" w:rsidR="00517D24" w:rsidRDefault="00517D24"/>
              </w:tc>
            </w:tr>
          </w:tbl>
          <w:p w14:paraId="4A067C6E" w14:textId="77777777" w:rsidR="00517D24" w:rsidRDefault="00517D24"/>
        </w:tc>
      </w:tr>
    </w:tbl>
    <w:p w14:paraId="4A067C70" w14:textId="77777777" w:rsidR="00517D24" w:rsidRDefault="00517D24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517D24" w14:paraId="4A067C72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A067C71" w14:textId="77777777" w:rsidR="00517D24" w:rsidRDefault="00517D24"/>
        </w:tc>
      </w:tr>
      <w:tr w:rsidR="00517D24" w14:paraId="4A067C7A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517D24" w14:paraId="4A067C74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5D4CCD87" w14:textId="77777777" w:rsidR="00517D24" w:rsidRDefault="00A31C85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  <w:p w14:paraId="4A067C73" w14:textId="1316074A" w:rsidR="00A7072D" w:rsidRPr="00A7072D" w:rsidRDefault="00A7072D">
                  <w:pPr>
                    <w:rPr>
                      <w:rFonts w:ascii="Arial" w:hAnsi="Arial" w:cs="Arial"/>
                    </w:rPr>
                  </w:pPr>
                  <w:r w:rsidRPr="00A7072D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  <w:tr w:rsidR="00517D24" w14:paraId="4A067C78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517D24" w14:paraId="4A067C76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067C75" w14:textId="77777777" w:rsidR="00517D24" w:rsidRDefault="00517D24"/>
                    </w:tc>
                  </w:tr>
                </w:tbl>
                <w:p w14:paraId="4A067C77" w14:textId="77777777" w:rsidR="00517D24" w:rsidRDefault="00517D24"/>
              </w:tc>
            </w:tr>
          </w:tbl>
          <w:p w14:paraId="4A067C79" w14:textId="77777777" w:rsidR="00517D24" w:rsidRDefault="00517D24"/>
        </w:tc>
      </w:tr>
    </w:tbl>
    <w:p w14:paraId="4A067C7B" w14:textId="77777777" w:rsidR="00517D24" w:rsidRDefault="00517D24">
      <w:pPr>
        <w:rPr>
          <w:color w:val="2F6C94"/>
        </w:rPr>
      </w:pPr>
    </w:p>
    <w:sectPr w:rsidR="00517D24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A4300" w14:textId="77777777" w:rsidR="004B6025" w:rsidRDefault="004B6025">
      <w:r>
        <w:separator/>
      </w:r>
    </w:p>
  </w:endnote>
  <w:endnote w:type="continuationSeparator" w:id="0">
    <w:p w14:paraId="312C3459" w14:textId="77777777" w:rsidR="004B6025" w:rsidRDefault="004B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517D24" w14:paraId="4A067C83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517D24" w14:paraId="4A067C81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4A067C7E" w14:textId="191DB8E3" w:rsidR="00517D24" w:rsidRDefault="00517D24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4A067C7F" w14:textId="63FA6C68" w:rsidR="00517D24" w:rsidRDefault="00517D24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4A067C80" w14:textId="00309CC2" w:rsidR="00517D24" w:rsidRDefault="00517D24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4A067C82" w14:textId="77777777" w:rsidR="00517D24" w:rsidRDefault="00517D24"/>
      </w:tc>
    </w:tr>
  </w:tbl>
  <w:p w14:paraId="4A067C84" w14:textId="77777777" w:rsidR="00517D24" w:rsidRDefault="00517D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A183C" w14:textId="77777777" w:rsidR="004B6025" w:rsidRDefault="004B6025">
      <w:r>
        <w:separator/>
      </w:r>
    </w:p>
  </w:footnote>
  <w:footnote w:type="continuationSeparator" w:id="0">
    <w:p w14:paraId="3244711D" w14:textId="77777777" w:rsidR="004B6025" w:rsidRDefault="004B6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3E686B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087A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07C12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0FEA6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A26246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43E5A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9E044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18C7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F02C8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C3FC2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0243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32A4D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F9A99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8ACAC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4A814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C5050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D1A46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F2431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13723F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A8E58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B20BE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18C35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F1CC8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25A95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74C3D3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B36EFC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790B3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97B451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A40B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22691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7D410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9949B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3ACFA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8F66E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38EB5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BCABB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BCDE2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D5C1A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2E8BE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5967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C96EB5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7541C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49A8C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9849F7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F2A69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3C7854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40AC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22E51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0421F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8075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D180F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C3A821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00AF0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DC2DE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C9FEBD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1AA27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AAE9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40A97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12C6FF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9471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5D61C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96C36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74A80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18380385">
    <w:abstractNumId w:val="0"/>
  </w:num>
  <w:num w:numId="2" w16cid:durableId="1046024439">
    <w:abstractNumId w:val="1"/>
  </w:num>
  <w:num w:numId="3" w16cid:durableId="1845167414">
    <w:abstractNumId w:val="2"/>
  </w:num>
  <w:num w:numId="4" w16cid:durableId="51588036">
    <w:abstractNumId w:val="3"/>
  </w:num>
  <w:num w:numId="5" w16cid:durableId="1179076770">
    <w:abstractNumId w:val="4"/>
  </w:num>
  <w:num w:numId="6" w16cid:durableId="409083094">
    <w:abstractNumId w:val="5"/>
  </w:num>
  <w:num w:numId="7" w16cid:durableId="16944570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4B6025"/>
    <w:rsid w:val="004C1277"/>
    <w:rsid w:val="00517D24"/>
    <w:rsid w:val="005309C0"/>
    <w:rsid w:val="00782DEB"/>
    <w:rsid w:val="008A17AD"/>
    <w:rsid w:val="00A31C85"/>
    <w:rsid w:val="00A7072D"/>
    <w:rsid w:val="00A77B3E"/>
    <w:rsid w:val="00CA2A55"/>
    <w:rsid w:val="00D36785"/>
    <w:rsid w:val="00F0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067C27"/>
  <w15:docId w15:val="{0CBA5282-1EA7-4EF0-A534-68B32F3D6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A707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7072D"/>
    <w:rPr>
      <w:sz w:val="22"/>
      <w:szCs w:val="24"/>
    </w:rPr>
  </w:style>
  <w:style w:type="paragraph" w:styleId="Footer">
    <w:name w:val="footer"/>
    <w:basedOn w:val="Normal"/>
    <w:link w:val="FooterChar"/>
    <w:rsid w:val="00A707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7072D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B07CFB-8602-471A-B112-8622A4331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36A91C-8582-4E2B-B635-FF6FA0122D73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3.xml><?xml version="1.0" encoding="utf-8"?>
<ds:datastoreItem xmlns:ds="http://schemas.openxmlformats.org/officeDocument/2006/customXml" ds:itemID="{ADE25C0B-9F65-4565-9DC1-0C2781456F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4</cp:revision>
  <dcterms:created xsi:type="dcterms:W3CDTF">2026-10-19T18:47:00Z</dcterms:created>
  <dcterms:modified xsi:type="dcterms:W3CDTF">2026-10-19T19:08:00Z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