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BA4A4B" w14:paraId="479CE5F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06"/>
              <w:gridCol w:w="4994"/>
            </w:tblGrid>
            <w:tr w:rsidR="00BA4A4B" w14:paraId="479CE5F5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9CE5F3" w14:textId="77777777" w:rsidR="00A77B3E" w:rsidRDefault="00E31499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Accounting Representative 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9CE5F4" w14:textId="77777777" w:rsidR="00A77B3E" w:rsidRDefault="00E31499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479CE648" wp14:editId="479CE649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9CE5F6" w14:textId="77777777" w:rsidR="00BA4A4B" w:rsidRDefault="00BA4A4B"/>
        </w:tc>
      </w:tr>
    </w:tbl>
    <w:p w14:paraId="479CE5F8" w14:textId="77777777" w:rsidR="00A77B3E" w:rsidRDefault="00A77B3E">
      <w:pPr>
        <w:rPr>
          <w:b/>
          <w:color w:val="2F6C94"/>
          <w:sz w:val="0"/>
        </w:rPr>
      </w:pPr>
    </w:p>
    <w:p w14:paraId="479CE5F9" w14:textId="77777777" w:rsidR="00BA4A4B" w:rsidRDefault="00BA4A4B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BA4A4B" w14:paraId="479CE601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BA4A4B" w14:paraId="479CE5FD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479CE5FA" w14:textId="77777777" w:rsidR="00BA4A4B" w:rsidRDefault="00E31499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1104102112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479CE5FB" w14:textId="77777777" w:rsidR="00BA4A4B" w:rsidRDefault="00E31499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479CE5FC" w14:textId="77777777" w:rsidR="00BA4A4B" w:rsidRDefault="00E31499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Finance</w:t>
                  </w:r>
                </w:p>
              </w:tc>
            </w:tr>
            <w:tr w:rsidR="00BA4A4B" w14:paraId="479CE5FF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479CE5FE" w14:textId="77777777" w:rsidR="00BA4A4B" w:rsidRDefault="00E31499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Accounting</w:t>
                  </w:r>
                </w:p>
              </w:tc>
            </w:tr>
          </w:tbl>
          <w:p w14:paraId="479CE600" w14:textId="77777777" w:rsidR="00BA4A4B" w:rsidRDefault="00BA4A4B"/>
        </w:tc>
      </w:tr>
    </w:tbl>
    <w:p w14:paraId="479CE602" w14:textId="77777777" w:rsidR="00BA4A4B" w:rsidRDefault="00BA4A4B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A4A4B" w14:paraId="479CE60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79CE603" w14:textId="77777777" w:rsidR="00BA4A4B" w:rsidRDefault="00E31499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BA4A4B" w14:paraId="479CE60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A4A4B" w14:paraId="479CE60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A4A4B" w14:paraId="479CE606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9CE605" w14:textId="77777777" w:rsidR="00BA4A4B" w:rsidRDefault="00E31499">
                        <w:r>
                          <w:rPr>
                            <w:rFonts w:ascii="Arial" w:eastAsia="Arial" w:hAnsi="Arial" w:cs="Arial"/>
                          </w:rPr>
                          <w:t>Provides entry-level accounting support for Dartmouth College, processing routine financial transactions and maintaining accurate accounting records under close supervision.</w:t>
                        </w:r>
                      </w:p>
                    </w:tc>
                  </w:tr>
                </w:tbl>
                <w:p w14:paraId="479CE607" w14:textId="77777777" w:rsidR="00BA4A4B" w:rsidRDefault="00BA4A4B"/>
              </w:tc>
            </w:tr>
          </w:tbl>
          <w:p w14:paraId="479CE609" w14:textId="77777777" w:rsidR="00BA4A4B" w:rsidRDefault="00BA4A4B"/>
        </w:tc>
      </w:tr>
    </w:tbl>
    <w:p w14:paraId="479CE60B" w14:textId="77777777" w:rsidR="00BA4A4B" w:rsidRDefault="00BA4A4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A4A4B" w14:paraId="479CE60D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79CE60C" w14:textId="77777777" w:rsidR="00BA4A4B" w:rsidRDefault="00E31499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BA4A4B" w14:paraId="479CE623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A4A4B" w14:paraId="479CE621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BA4A4B" w14:paraId="479CE61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479CE60E" w14:textId="77777777" w:rsidR="00BA4A4B" w:rsidRDefault="00E31499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479CE60F" w14:textId="77777777" w:rsidR="00BA4A4B" w:rsidRDefault="00E31499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BA4A4B" w14:paraId="479CE61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1" w14:textId="77777777" w:rsidR="00BA4A4B" w:rsidRDefault="00E31499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Processes routine financial transactions including journal entries, invoice coding, and payment requests in Dartmouth's financial systems.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2" w14:textId="77777777" w:rsidR="00BA4A4B" w:rsidRDefault="00E31499">
                        <w:r>
                          <w:rPr>
                            <w:rFonts w:ascii="Arial" w:eastAsia="Arial" w:hAnsi="Arial" w:cs="Arial"/>
                          </w:rPr>
                          <w:t>30%</w:t>
                        </w:r>
                      </w:p>
                    </w:tc>
                  </w:tr>
                  <w:tr w:rsidR="00BA4A4B" w14:paraId="479CE61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4" w14:textId="77777777" w:rsidR="00BA4A4B" w:rsidRDefault="00E31499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Reconciles basic accounts and assists with month-end closing tasks under supervisor direction.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5" w14:textId="77777777" w:rsidR="00BA4A4B" w:rsidRDefault="00E31499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BA4A4B" w14:paraId="479CE619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7" w14:textId="77777777" w:rsidR="00BA4A4B" w:rsidRDefault="00E31499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Responds to routine inquiries from departments regarding transaction status and account coding.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8" w14:textId="77777777" w:rsidR="00BA4A4B" w:rsidRDefault="00E31499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A4A4B" w14:paraId="479CE61C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A" w14:textId="77777777" w:rsidR="00BA4A4B" w:rsidRDefault="00E31499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Maintains organized accounting records, files, and documentation in compliance with College policies.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79CE61B" w14:textId="77777777" w:rsidR="00BA4A4B" w:rsidRDefault="00E31499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  <w:tr w:rsidR="00BA4A4B" w14:paraId="479CE61F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9CE61D" w14:textId="77777777" w:rsidR="00BA4A4B" w:rsidRDefault="00E31499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Supports the accounting team with data entry, report preparation, and general administrative tasks.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9CE61E" w14:textId="77777777" w:rsidR="00BA4A4B" w:rsidRDefault="00E31499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479CE620" w14:textId="77777777" w:rsidR="00BA4A4B" w:rsidRDefault="00BA4A4B"/>
              </w:tc>
            </w:tr>
          </w:tbl>
          <w:p w14:paraId="479CE622" w14:textId="77777777" w:rsidR="00BA4A4B" w:rsidRDefault="00BA4A4B"/>
        </w:tc>
      </w:tr>
      <w:tr w:rsidR="00BA4A4B" w14:paraId="479CE62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A4A4B" w14:paraId="479CE62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A4A4B" w14:paraId="479CE62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9CE624" w14:textId="77777777" w:rsidR="00BA4A4B" w:rsidRDefault="00E31499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479CE626" w14:textId="77777777" w:rsidR="00BA4A4B" w:rsidRDefault="00BA4A4B"/>
              </w:tc>
            </w:tr>
          </w:tbl>
          <w:p w14:paraId="479CE628" w14:textId="77777777" w:rsidR="00BA4A4B" w:rsidRDefault="00BA4A4B"/>
        </w:tc>
      </w:tr>
    </w:tbl>
    <w:p w14:paraId="479CE62A" w14:textId="77777777" w:rsidR="00BA4A4B" w:rsidRDefault="00BA4A4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A4A4B" w14:paraId="479CE62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79CE62B" w14:textId="77777777" w:rsidR="00BA4A4B" w:rsidRDefault="00E31499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BA4A4B" w14:paraId="479CE63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A4A4B" w14:paraId="479CE63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A4A4B" w14:paraId="479CE62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9CE62D" w14:textId="3B434B67" w:rsidR="00BA4A4B" w:rsidRDefault="00E31499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 combination of education and experience</w:t>
                        </w:r>
                        <w:r w:rsidR="00B9482E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0 to 1 year of accounting, bookkeeping, or financial data entry experience with proficiency in spreadsheet and financial software.</w:t>
                        </w:r>
                      </w:p>
                    </w:tc>
                  </w:tr>
                </w:tbl>
                <w:p w14:paraId="479CE62F" w14:textId="77777777" w:rsidR="00BA4A4B" w:rsidRDefault="00BA4A4B"/>
              </w:tc>
            </w:tr>
          </w:tbl>
          <w:p w14:paraId="479CE631" w14:textId="77777777" w:rsidR="00BA4A4B" w:rsidRDefault="00BA4A4B"/>
        </w:tc>
      </w:tr>
    </w:tbl>
    <w:p w14:paraId="479CE633" w14:textId="77777777" w:rsidR="00BA4A4B" w:rsidRDefault="00BA4A4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A4A4B" w14:paraId="479CE63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79CE634" w14:textId="77777777" w:rsidR="00BA4A4B" w:rsidRDefault="00E31499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BA4A4B" w14:paraId="479CE63B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A4A4B" w14:paraId="479CE639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A4A4B" w14:paraId="479CE637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9CE636" w14:textId="77777777" w:rsidR="00BA4A4B" w:rsidRDefault="00E31499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Experience with ERP-based financial systems such as Oracle or Banner; coursework in </w:t>
                        </w: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accounting or business.</w:t>
                        </w:r>
                      </w:p>
                    </w:tc>
                  </w:tr>
                </w:tbl>
                <w:p w14:paraId="479CE638" w14:textId="77777777" w:rsidR="00BA4A4B" w:rsidRDefault="00BA4A4B"/>
              </w:tc>
            </w:tr>
          </w:tbl>
          <w:p w14:paraId="479CE63A" w14:textId="77777777" w:rsidR="00BA4A4B" w:rsidRDefault="00BA4A4B"/>
        </w:tc>
      </w:tr>
    </w:tbl>
    <w:p w14:paraId="479CE63C" w14:textId="77777777" w:rsidR="00BA4A4B" w:rsidRDefault="00BA4A4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A4A4B" w14:paraId="479CE63E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79CE63D" w14:textId="77777777" w:rsidR="00BA4A4B" w:rsidRDefault="00BA4A4B"/>
        </w:tc>
      </w:tr>
      <w:tr w:rsidR="00BA4A4B" w14:paraId="479CE646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A4A4B" w14:paraId="479CE640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31D64BD0" w14:textId="77777777" w:rsidR="00BA4A4B" w:rsidRDefault="00E31499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479CE63F" w14:textId="0732A5B6" w:rsidR="006F7F38" w:rsidRPr="006F7F38" w:rsidRDefault="006F7F38">
                  <w:pPr>
                    <w:rPr>
                      <w:rFonts w:ascii="Arial" w:hAnsi="Arial" w:cs="Arial"/>
                    </w:rPr>
                  </w:pPr>
                  <w:r w:rsidRPr="006F7F38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BA4A4B" w14:paraId="479CE644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BA4A4B" w14:paraId="479CE642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79CE641" w14:textId="77777777" w:rsidR="00BA4A4B" w:rsidRDefault="00BA4A4B"/>
                    </w:tc>
                  </w:tr>
                </w:tbl>
                <w:p w14:paraId="479CE643" w14:textId="77777777" w:rsidR="00BA4A4B" w:rsidRDefault="00BA4A4B"/>
              </w:tc>
            </w:tr>
          </w:tbl>
          <w:p w14:paraId="479CE645" w14:textId="77777777" w:rsidR="00BA4A4B" w:rsidRDefault="00BA4A4B"/>
        </w:tc>
      </w:tr>
    </w:tbl>
    <w:p w14:paraId="479CE647" w14:textId="77777777" w:rsidR="00BA4A4B" w:rsidRDefault="00BA4A4B">
      <w:pPr>
        <w:rPr>
          <w:color w:val="2F6C94"/>
        </w:rPr>
      </w:pPr>
    </w:p>
    <w:sectPr w:rsidR="00BA4A4B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097D" w14:textId="77777777" w:rsidR="00E31499" w:rsidRDefault="00E31499">
      <w:r>
        <w:separator/>
      </w:r>
    </w:p>
  </w:endnote>
  <w:endnote w:type="continuationSeparator" w:id="0">
    <w:p w14:paraId="70D7CFAF" w14:textId="77777777" w:rsidR="00E31499" w:rsidRDefault="00E31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BA4A4B" w14:paraId="479CE64F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p w14:paraId="479CE64E" w14:textId="77777777" w:rsidR="00BA4A4B" w:rsidRDefault="00BA4A4B"/>
      </w:tc>
    </w:tr>
  </w:tbl>
  <w:p w14:paraId="479CE650" w14:textId="77777777" w:rsidR="00BA4A4B" w:rsidRDefault="00BA4A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89A8F" w14:textId="77777777" w:rsidR="00E31499" w:rsidRDefault="00E31499">
      <w:r>
        <w:separator/>
      </w:r>
    </w:p>
  </w:footnote>
  <w:footnote w:type="continuationSeparator" w:id="0">
    <w:p w14:paraId="65D9B96E" w14:textId="77777777" w:rsidR="00E31499" w:rsidRDefault="00E31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6D3E7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AA2D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91C3E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AFE17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B825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7223B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FC033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1225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116C4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B1E4F0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B23F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D926E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36E8A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71C63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2A8FD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C9058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6C04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8EC72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60290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56605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E04EC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F0B9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4468A1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2B6DA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36A37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6A3F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2CCFD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B464D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3652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3F293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1CD8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308BB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8629D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005E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BA2DC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1164F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789A11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C6F3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A706B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80C5A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0C39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6FCB2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A8260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FFA137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E66D2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D54085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62002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57425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4F216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10BC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5D807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BB2B5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99A36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9BEAE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D81AE3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7628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118B5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49EF4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CE887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C5084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6669C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1C67E0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101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06546523">
    <w:abstractNumId w:val="0"/>
  </w:num>
  <w:num w:numId="2" w16cid:durableId="228002898">
    <w:abstractNumId w:val="1"/>
  </w:num>
  <w:num w:numId="3" w16cid:durableId="859859086">
    <w:abstractNumId w:val="2"/>
  </w:num>
  <w:num w:numId="4" w16cid:durableId="786584611">
    <w:abstractNumId w:val="3"/>
  </w:num>
  <w:num w:numId="5" w16cid:durableId="259721937">
    <w:abstractNumId w:val="4"/>
  </w:num>
  <w:num w:numId="6" w16cid:durableId="854882033">
    <w:abstractNumId w:val="5"/>
  </w:num>
  <w:num w:numId="7" w16cid:durableId="14883987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196C24"/>
    <w:rsid w:val="005D5F8A"/>
    <w:rsid w:val="006F7F38"/>
    <w:rsid w:val="007B1705"/>
    <w:rsid w:val="00A77B3E"/>
    <w:rsid w:val="00B9482E"/>
    <w:rsid w:val="00BA4A4B"/>
    <w:rsid w:val="00CA2A55"/>
    <w:rsid w:val="00E31499"/>
    <w:rsid w:val="00F0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CE5F3"/>
  <w15:docId w15:val="{83FBFE8B-5E41-47F0-8E56-B610D245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5D5F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5F8A"/>
    <w:rPr>
      <w:sz w:val="22"/>
      <w:szCs w:val="24"/>
    </w:rPr>
  </w:style>
  <w:style w:type="paragraph" w:styleId="Footer">
    <w:name w:val="footer"/>
    <w:basedOn w:val="Normal"/>
    <w:link w:val="FooterChar"/>
    <w:rsid w:val="005D5F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D5F8A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5E29B9-52CC-4177-8DE3-BB66A2478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AF9C9B-476D-4191-94CB-13D3DDA1EEF9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3.xml><?xml version="1.0" encoding="utf-8"?>
<ds:datastoreItem xmlns:ds="http://schemas.openxmlformats.org/officeDocument/2006/customXml" ds:itemID="{0F2E35F2-0DF4-4311-8A5B-4A4CF993E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4</cp:revision>
  <dcterms:created xsi:type="dcterms:W3CDTF">2026-10-19T18:33:00Z</dcterms:created>
  <dcterms:modified xsi:type="dcterms:W3CDTF">2026-10-19T19:08:00Z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