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5B" w:rsidRDefault="00221341" w:rsidP="00AB1D5B">
      <w:pPr>
        <w:pStyle w:val="NormalWeb"/>
        <w:jc w:val="center"/>
      </w:pPr>
      <w:r>
        <w:rPr>
          <w:rFonts w:ascii="Arial" w:hAnsi="Arial" w:cs="Arial"/>
          <w:b/>
          <w:bCs/>
          <w:color w:val="000066"/>
          <w:spacing w:val="60"/>
          <w:sz w:val="36"/>
          <w:szCs w:val="36"/>
        </w:rPr>
        <w:t>Faculty-</w:t>
      </w:r>
      <w:r w:rsidR="00AB1D5B">
        <w:rPr>
          <w:rFonts w:ascii="Arial" w:hAnsi="Arial" w:cs="Arial"/>
          <w:b/>
          <w:bCs/>
          <w:color w:val="000066"/>
          <w:spacing w:val="60"/>
          <w:sz w:val="36"/>
          <w:szCs w:val="36"/>
        </w:rPr>
        <w:t>Employee Assistance Program</w:t>
      </w:r>
    </w:p>
    <w:p w:rsidR="00AB1D5B" w:rsidRDefault="00AB1D5B" w:rsidP="00AB1D5B">
      <w:r>
        <w:rPr>
          <w:b/>
          <w:bCs/>
        </w:rPr>
        <w:br/>
      </w:r>
    </w:p>
    <w:p w:rsidR="00AB1D5B" w:rsidRDefault="00AB1D5B" w:rsidP="00AB1D5B">
      <w:pPr>
        <w:pStyle w:val="NormalWeb"/>
        <w:jc w:val="center"/>
      </w:pPr>
      <w:r>
        <w:rPr>
          <w:rFonts w:ascii="Verdana" w:hAnsi="Verdana"/>
          <w:b/>
          <w:bCs/>
          <w:sz w:val="20"/>
          <w:szCs w:val="20"/>
        </w:rPr>
        <w:t>Work Problem Checklist</w:t>
      </w:r>
    </w:p>
    <w:p w:rsidR="00AB1D5B" w:rsidRDefault="00AB1D5B" w:rsidP="00AB1D5B">
      <w:pPr>
        <w:pStyle w:val="NormalWeb"/>
      </w:pPr>
      <w:r>
        <w:rPr>
          <w:rFonts w:ascii="Verdana" w:hAnsi="Verdana"/>
          <w:sz w:val="20"/>
          <w:szCs w:val="20"/>
        </w:rPr>
        <w:t xml:space="preserve">This check list is simply a guide for identifying possible performance. The presence of some of these conditions does not necessarily prove that job problems exist.  Don't try to diagnose the problem, instead discuss concerns about employee performance with </w:t>
      </w:r>
      <w:r w:rsidR="00221341">
        <w:rPr>
          <w:rFonts w:ascii="Verdana" w:hAnsi="Verdana"/>
          <w:sz w:val="20"/>
          <w:szCs w:val="20"/>
        </w:rPr>
        <w:t>F</w:t>
      </w:r>
      <w:r>
        <w:rPr>
          <w:rFonts w:ascii="Verdana" w:hAnsi="Verdana"/>
          <w:sz w:val="20"/>
          <w:szCs w:val="20"/>
        </w:rPr>
        <w:t xml:space="preserve">EAP </w:t>
      </w:r>
      <w:r w:rsidR="00221341">
        <w:rPr>
          <w:rFonts w:ascii="Verdana" w:hAnsi="Verdana"/>
          <w:sz w:val="20"/>
          <w:szCs w:val="20"/>
        </w:rPr>
        <w:t>603-6</w:t>
      </w:r>
      <w:r w:rsidR="00A43E48">
        <w:rPr>
          <w:rFonts w:ascii="Verdana" w:hAnsi="Verdana"/>
          <w:sz w:val="20"/>
          <w:szCs w:val="20"/>
        </w:rPr>
        <w:t>4</w:t>
      </w:r>
      <w:r w:rsidR="00221341">
        <w:rPr>
          <w:rFonts w:ascii="Verdana" w:hAnsi="Verdana"/>
          <w:sz w:val="20"/>
          <w:szCs w:val="20"/>
        </w:rPr>
        <w:t>6-1165</w:t>
      </w:r>
      <w:r>
        <w:rPr>
          <w:rFonts w:ascii="Verdana" w:hAnsi="Verdana"/>
          <w:sz w:val="20"/>
          <w:szCs w:val="20"/>
        </w:rPr>
        <w:t>.</w:t>
      </w:r>
    </w:p>
    <w:p w:rsidR="00AB1D5B" w:rsidRDefault="00AB1D5B" w:rsidP="00AB1D5B">
      <w:pPr>
        <w:pStyle w:val="NormalWeb"/>
      </w:pPr>
      <w:bookmarkStart w:id="0" w:name="quality"/>
      <w:bookmarkEnd w:id="0"/>
      <w:r>
        <w:rPr>
          <w:rFonts w:ascii="Verdana" w:hAnsi="Verdana"/>
          <w:b/>
          <w:bCs/>
          <w:sz w:val="20"/>
          <w:szCs w:val="20"/>
        </w:rPr>
        <w:t>A. Quality and Quantity of Work</w:t>
      </w:r>
    </w:p>
    <w:p w:rsidR="00AB1D5B" w:rsidRDefault="00AB1D5B" w:rsidP="00AB1D5B">
      <w:pPr>
        <w:numPr>
          <w:ilvl w:val="0"/>
          <w:numId w:val="1"/>
        </w:numPr>
        <w:spacing w:before="100" w:beforeAutospacing="1" w:after="100" w:afterAutospacing="1"/>
      </w:pPr>
      <w:r>
        <w:rPr>
          <w:rFonts w:ascii="Verdana" w:hAnsi="Verdana"/>
          <w:sz w:val="20"/>
          <w:szCs w:val="20"/>
        </w:rPr>
        <w:t xml:space="preserve">Difficulty completing assignments.  </w:t>
      </w:r>
    </w:p>
    <w:p w:rsidR="00AB1D5B" w:rsidRDefault="00AB1D5B" w:rsidP="00AB1D5B">
      <w:pPr>
        <w:numPr>
          <w:ilvl w:val="0"/>
          <w:numId w:val="1"/>
        </w:numPr>
        <w:spacing w:before="100" w:beforeAutospacing="1" w:after="100" w:afterAutospacing="1"/>
      </w:pPr>
      <w:r>
        <w:rPr>
          <w:rFonts w:ascii="Verdana" w:hAnsi="Verdana"/>
          <w:sz w:val="20"/>
          <w:szCs w:val="20"/>
        </w:rPr>
        <w:t xml:space="preserve">Significant increase in errors.  </w:t>
      </w:r>
    </w:p>
    <w:p w:rsidR="00AB1D5B" w:rsidRDefault="00AB1D5B" w:rsidP="00AB1D5B">
      <w:pPr>
        <w:numPr>
          <w:ilvl w:val="0"/>
          <w:numId w:val="1"/>
        </w:numPr>
        <w:spacing w:before="100" w:beforeAutospacing="1" w:after="100" w:afterAutospacing="1"/>
      </w:pPr>
      <w:r>
        <w:rPr>
          <w:rFonts w:ascii="Verdana" w:hAnsi="Verdana"/>
          <w:sz w:val="20"/>
          <w:szCs w:val="20"/>
        </w:rPr>
        <w:t xml:space="preserve">Repeated errors in spite of increased guidance.  </w:t>
      </w:r>
    </w:p>
    <w:p w:rsidR="00AB1D5B" w:rsidRDefault="00AB1D5B" w:rsidP="00AB1D5B">
      <w:pPr>
        <w:numPr>
          <w:ilvl w:val="0"/>
          <w:numId w:val="1"/>
        </w:numPr>
        <w:spacing w:before="100" w:beforeAutospacing="1" w:after="100" w:afterAutospacing="1"/>
      </w:pPr>
      <w:r>
        <w:rPr>
          <w:rFonts w:ascii="Verdana" w:hAnsi="Verdana"/>
          <w:sz w:val="20"/>
          <w:szCs w:val="20"/>
        </w:rPr>
        <w:t xml:space="preserve">Reduction in expected quantity of work.  </w:t>
      </w:r>
    </w:p>
    <w:p w:rsidR="00AB1D5B" w:rsidRDefault="00AB1D5B" w:rsidP="00AB1D5B">
      <w:pPr>
        <w:numPr>
          <w:ilvl w:val="0"/>
          <w:numId w:val="1"/>
        </w:numPr>
        <w:spacing w:before="100" w:beforeAutospacing="1" w:after="100" w:afterAutospacing="1"/>
      </w:pPr>
      <w:r>
        <w:rPr>
          <w:rFonts w:ascii="Verdana" w:hAnsi="Verdana"/>
          <w:sz w:val="20"/>
          <w:szCs w:val="20"/>
        </w:rPr>
        <w:t xml:space="preserve">Erratic quality and quantity of work produced.  </w:t>
      </w:r>
    </w:p>
    <w:p w:rsidR="00AB1D5B" w:rsidRDefault="00AB1D5B" w:rsidP="00AB1D5B">
      <w:pPr>
        <w:numPr>
          <w:ilvl w:val="0"/>
          <w:numId w:val="1"/>
        </w:numPr>
        <w:spacing w:before="100" w:beforeAutospacing="1" w:after="100" w:afterAutospacing="1"/>
      </w:pPr>
      <w:r>
        <w:rPr>
          <w:rFonts w:ascii="Verdana" w:hAnsi="Verdana"/>
          <w:sz w:val="20"/>
          <w:szCs w:val="20"/>
        </w:rPr>
        <w:t xml:space="preserve">Behavior that disrupts work flow.  </w:t>
      </w:r>
    </w:p>
    <w:p w:rsidR="00AB1D5B" w:rsidRDefault="00AB1D5B" w:rsidP="00AB1D5B">
      <w:pPr>
        <w:numPr>
          <w:ilvl w:val="0"/>
          <w:numId w:val="1"/>
        </w:numPr>
        <w:spacing w:before="100" w:beforeAutospacing="1" w:after="100" w:afterAutospacing="1"/>
      </w:pPr>
      <w:r>
        <w:rPr>
          <w:rFonts w:ascii="Verdana" w:hAnsi="Verdana"/>
          <w:sz w:val="20"/>
          <w:szCs w:val="20"/>
        </w:rPr>
        <w:t xml:space="preserve">Procrastination on significant decisions or tasks.  </w:t>
      </w:r>
    </w:p>
    <w:p w:rsidR="00AB1D5B" w:rsidRDefault="00AB1D5B" w:rsidP="00AB1D5B">
      <w:pPr>
        <w:numPr>
          <w:ilvl w:val="0"/>
          <w:numId w:val="1"/>
        </w:numPr>
        <w:spacing w:before="100" w:beforeAutospacing="1" w:after="100" w:afterAutospacing="1"/>
      </w:pPr>
      <w:r>
        <w:rPr>
          <w:rFonts w:ascii="Verdana" w:hAnsi="Verdana"/>
          <w:sz w:val="20"/>
          <w:szCs w:val="20"/>
        </w:rPr>
        <w:t xml:space="preserve">More supervision necessary than usual.  </w:t>
      </w:r>
    </w:p>
    <w:p w:rsidR="00AB1D5B" w:rsidRDefault="00AB1D5B" w:rsidP="00AB1D5B">
      <w:pPr>
        <w:numPr>
          <w:ilvl w:val="0"/>
          <w:numId w:val="1"/>
        </w:numPr>
        <w:spacing w:before="100" w:beforeAutospacing="1" w:after="100" w:afterAutospacing="1"/>
      </w:pPr>
      <w:r>
        <w:rPr>
          <w:rFonts w:ascii="Verdana" w:hAnsi="Verdana"/>
          <w:sz w:val="20"/>
          <w:szCs w:val="20"/>
        </w:rPr>
        <w:t xml:space="preserve">Frequent, unsupported explanations for poor work performance.  </w:t>
      </w:r>
    </w:p>
    <w:p w:rsidR="00AB1D5B" w:rsidRDefault="00AB1D5B" w:rsidP="00AB1D5B">
      <w:pPr>
        <w:numPr>
          <w:ilvl w:val="0"/>
          <w:numId w:val="1"/>
        </w:numPr>
        <w:spacing w:before="100" w:beforeAutospacing="1" w:after="100" w:afterAutospacing="1"/>
      </w:pPr>
      <w:r>
        <w:rPr>
          <w:rFonts w:ascii="Verdana" w:hAnsi="Verdana"/>
          <w:sz w:val="20"/>
          <w:szCs w:val="20"/>
        </w:rPr>
        <w:t>Noticeable change in written or verbal communication.</w:t>
      </w:r>
    </w:p>
    <w:p w:rsidR="00AB1D5B" w:rsidRDefault="00AB1D5B" w:rsidP="00AB1D5B">
      <w:pPr>
        <w:pStyle w:val="NormalWeb"/>
      </w:pPr>
      <w:bookmarkStart w:id="1" w:name="relationships"/>
      <w:bookmarkEnd w:id="1"/>
      <w:r>
        <w:rPr>
          <w:rFonts w:ascii="Verdana" w:hAnsi="Verdana"/>
          <w:b/>
          <w:bCs/>
          <w:sz w:val="20"/>
          <w:szCs w:val="20"/>
        </w:rPr>
        <w:t>B. Interpersonal Work Relationships</w:t>
      </w:r>
    </w:p>
    <w:p w:rsidR="00AB1D5B" w:rsidRDefault="00AB1D5B" w:rsidP="00AB1D5B">
      <w:pPr>
        <w:numPr>
          <w:ilvl w:val="0"/>
          <w:numId w:val="2"/>
        </w:numPr>
        <w:spacing w:before="100" w:beforeAutospacing="1" w:after="100" w:afterAutospacing="1"/>
      </w:pPr>
      <w:r>
        <w:rPr>
          <w:rFonts w:ascii="Verdana" w:hAnsi="Verdana"/>
          <w:sz w:val="20"/>
          <w:szCs w:val="20"/>
        </w:rPr>
        <w:t xml:space="preserve">Significant change in relations with co-workers, supervisors, others.  </w:t>
      </w:r>
    </w:p>
    <w:p w:rsidR="00AB1D5B" w:rsidRDefault="00AB1D5B" w:rsidP="00AB1D5B">
      <w:pPr>
        <w:numPr>
          <w:ilvl w:val="0"/>
          <w:numId w:val="2"/>
        </w:numPr>
        <w:spacing w:before="100" w:beforeAutospacing="1" w:after="100" w:afterAutospacing="1"/>
      </w:pPr>
      <w:r>
        <w:rPr>
          <w:rFonts w:ascii="Verdana" w:hAnsi="Verdana"/>
          <w:sz w:val="20"/>
          <w:szCs w:val="20"/>
        </w:rPr>
        <w:t xml:space="preserve">Frequent or intense arguments.  </w:t>
      </w:r>
    </w:p>
    <w:p w:rsidR="00AB1D5B" w:rsidRDefault="00AB1D5B" w:rsidP="00AB1D5B">
      <w:pPr>
        <w:numPr>
          <w:ilvl w:val="0"/>
          <w:numId w:val="2"/>
        </w:numPr>
        <w:spacing w:before="100" w:beforeAutospacing="1" w:after="100" w:afterAutospacing="1"/>
      </w:pPr>
      <w:r>
        <w:rPr>
          <w:rFonts w:ascii="Verdana" w:hAnsi="Verdana"/>
          <w:sz w:val="20"/>
          <w:szCs w:val="20"/>
        </w:rPr>
        <w:t xml:space="preserve">Verbal abusiveness.  </w:t>
      </w:r>
    </w:p>
    <w:p w:rsidR="00AB1D5B" w:rsidRDefault="00AB1D5B" w:rsidP="00AB1D5B">
      <w:pPr>
        <w:numPr>
          <w:ilvl w:val="0"/>
          <w:numId w:val="2"/>
        </w:numPr>
        <w:spacing w:before="100" w:beforeAutospacing="1" w:after="100" w:afterAutospacing="1"/>
      </w:pPr>
      <w:r>
        <w:rPr>
          <w:rFonts w:ascii="Verdana" w:hAnsi="Verdana"/>
          <w:sz w:val="20"/>
          <w:szCs w:val="20"/>
        </w:rPr>
        <w:t xml:space="preserve">Physical behavior that seems threatening.  </w:t>
      </w:r>
    </w:p>
    <w:p w:rsidR="00AB1D5B" w:rsidRDefault="00AB1D5B" w:rsidP="00AB1D5B">
      <w:pPr>
        <w:numPr>
          <w:ilvl w:val="0"/>
          <w:numId w:val="2"/>
        </w:numPr>
        <w:spacing w:before="100" w:beforeAutospacing="1" w:after="100" w:afterAutospacing="1"/>
      </w:pPr>
      <w:r>
        <w:rPr>
          <w:rFonts w:ascii="Verdana" w:hAnsi="Verdana"/>
          <w:sz w:val="20"/>
          <w:szCs w:val="20"/>
        </w:rPr>
        <w:t xml:space="preserve">Persistently withdrawn or less involved with people.  </w:t>
      </w:r>
    </w:p>
    <w:p w:rsidR="00AB1D5B" w:rsidRDefault="00AB1D5B" w:rsidP="00AB1D5B">
      <w:pPr>
        <w:numPr>
          <w:ilvl w:val="0"/>
          <w:numId w:val="2"/>
        </w:numPr>
        <w:spacing w:before="100" w:beforeAutospacing="1" w:after="100" w:afterAutospacing="1"/>
      </w:pPr>
      <w:r>
        <w:rPr>
          <w:rFonts w:ascii="Verdana" w:hAnsi="Verdana"/>
          <w:sz w:val="20"/>
          <w:szCs w:val="20"/>
        </w:rPr>
        <w:t xml:space="preserve">Expressions of frustrations or discontent.  </w:t>
      </w:r>
    </w:p>
    <w:p w:rsidR="00AB1D5B" w:rsidRDefault="00AB1D5B" w:rsidP="00AB1D5B">
      <w:pPr>
        <w:numPr>
          <w:ilvl w:val="0"/>
          <w:numId w:val="2"/>
        </w:numPr>
        <w:spacing w:before="100" w:beforeAutospacing="1" w:after="100" w:afterAutospacing="1"/>
      </w:pPr>
      <w:r>
        <w:rPr>
          <w:rFonts w:ascii="Verdana" w:hAnsi="Verdana"/>
          <w:sz w:val="20"/>
          <w:szCs w:val="20"/>
        </w:rPr>
        <w:t xml:space="preserve">Change in frequency or nature of complaints.  </w:t>
      </w:r>
    </w:p>
    <w:p w:rsidR="00AB1D5B" w:rsidRDefault="00AB1D5B" w:rsidP="00AB1D5B">
      <w:pPr>
        <w:numPr>
          <w:ilvl w:val="0"/>
          <w:numId w:val="2"/>
        </w:numPr>
        <w:spacing w:before="100" w:beforeAutospacing="1" w:after="100" w:afterAutospacing="1"/>
      </w:pPr>
      <w:r>
        <w:rPr>
          <w:rFonts w:ascii="Verdana" w:hAnsi="Verdana"/>
          <w:sz w:val="20"/>
          <w:szCs w:val="20"/>
        </w:rPr>
        <w:t>Complaints by co-workers or subordinates.</w:t>
      </w:r>
    </w:p>
    <w:p w:rsidR="00AB1D5B" w:rsidRDefault="00AB1D5B" w:rsidP="00AB1D5B">
      <w:pPr>
        <w:pStyle w:val="NormalWeb"/>
      </w:pPr>
      <w:r>
        <w:rPr>
          <w:rFonts w:ascii="Verdana" w:hAnsi="Verdana"/>
          <w:sz w:val="20"/>
          <w:szCs w:val="20"/>
        </w:rPr>
        <w:t xml:space="preserve">  </w:t>
      </w:r>
      <w:bookmarkStart w:id="2" w:name="performance"/>
      <w:bookmarkEnd w:id="2"/>
      <w:r>
        <w:rPr>
          <w:rFonts w:ascii="Verdana" w:hAnsi="Verdana"/>
          <w:b/>
          <w:bCs/>
          <w:sz w:val="20"/>
          <w:szCs w:val="20"/>
        </w:rPr>
        <w:t>C. Attendance/Job Performance</w:t>
      </w:r>
    </w:p>
    <w:p w:rsidR="00AB1D5B" w:rsidRDefault="00AB1D5B" w:rsidP="00AB1D5B">
      <w:pPr>
        <w:numPr>
          <w:ilvl w:val="0"/>
          <w:numId w:val="3"/>
        </w:numPr>
        <w:spacing w:before="100" w:beforeAutospacing="1" w:after="100" w:afterAutospacing="1"/>
      </w:pPr>
      <w:r>
        <w:rPr>
          <w:rFonts w:ascii="Verdana" w:hAnsi="Verdana"/>
          <w:sz w:val="20"/>
          <w:szCs w:val="20"/>
        </w:rPr>
        <w:t xml:space="preserve">Excessive unscheduled absences - # in the last 12 months.  </w:t>
      </w:r>
    </w:p>
    <w:p w:rsidR="00AB1D5B" w:rsidRDefault="00AB1D5B" w:rsidP="00AB1D5B">
      <w:pPr>
        <w:numPr>
          <w:ilvl w:val="0"/>
          <w:numId w:val="3"/>
        </w:numPr>
        <w:spacing w:before="100" w:beforeAutospacing="1" w:after="100" w:afterAutospacing="1"/>
      </w:pPr>
      <w:r>
        <w:rPr>
          <w:rFonts w:ascii="Verdana" w:hAnsi="Verdana"/>
          <w:sz w:val="20"/>
          <w:szCs w:val="20"/>
        </w:rPr>
        <w:t xml:space="preserve">Excessive scheduled absences - # in the last 12 months.  </w:t>
      </w:r>
    </w:p>
    <w:p w:rsidR="00AB1D5B" w:rsidRDefault="00AB1D5B" w:rsidP="00AB1D5B">
      <w:pPr>
        <w:numPr>
          <w:ilvl w:val="0"/>
          <w:numId w:val="3"/>
        </w:numPr>
        <w:spacing w:before="100" w:beforeAutospacing="1" w:after="100" w:afterAutospacing="1"/>
      </w:pPr>
      <w:r>
        <w:rPr>
          <w:rFonts w:ascii="Verdana" w:hAnsi="Verdana"/>
          <w:sz w:val="20"/>
          <w:szCs w:val="20"/>
        </w:rPr>
        <w:t xml:space="preserve">Excessive use of sick leave - # in the last 12 months.  </w:t>
      </w:r>
    </w:p>
    <w:p w:rsidR="00AB1D5B" w:rsidRDefault="00AB1D5B" w:rsidP="00AB1D5B">
      <w:pPr>
        <w:numPr>
          <w:ilvl w:val="0"/>
          <w:numId w:val="3"/>
        </w:numPr>
        <w:spacing w:before="100" w:beforeAutospacing="1" w:after="100" w:afterAutospacing="1"/>
      </w:pPr>
      <w:r>
        <w:rPr>
          <w:rFonts w:ascii="Verdana" w:hAnsi="Verdana"/>
          <w:sz w:val="20"/>
          <w:szCs w:val="20"/>
        </w:rPr>
        <w:t xml:space="preserve">Excessive tardiness.  </w:t>
      </w:r>
    </w:p>
    <w:p w:rsidR="00AB1D5B" w:rsidRDefault="00AB1D5B" w:rsidP="00AB1D5B">
      <w:pPr>
        <w:numPr>
          <w:ilvl w:val="0"/>
          <w:numId w:val="3"/>
        </w:numPr>
        <w:spacing w:before="100" w:beforeAutospacing="1" w:after="100" w:afterAutospacing="1"/>
      </w:pPr>
      <w:r>
        <w:rPr>
          <w:rFonts w:ascii="Verdana" w:hAnsi="Verdana"/>
          <w:sz w:val="20"/>
          <w:szCs w:val="20"/>
        </w:rPr>
        <w:t xml:space="preserve">Frequent Monday/Friday absences or other pattern.  </w:t>
      </w:r>
    </w:p>
    <w:p w:rsidR="00AB1D5B" w:rsidRDefault="00AB1D5B" w:rsidP="00AB1D5B">
      <w:pPr>
        <w:numPr>
          <w:ilvl w:val="0"/>
          <w:numId w:val="3"/>
        </w:numPr>
        <w:spacing w:before="100" w:beforeAutospacing="1" w:after="100" w:afterAutospacing="1"/>
      </w:pPr>
      <w:r>
        <w:rPr>
          <w:rFonts w:ascii="Verdana" w:hAnsi="Verdana"/>
          <w:sz w:val="20"/>
          <w:szCs w:val="20"/>
        </w:rPr>
        <w:t xml:space="preserve">Frequent unexplained disappearances.  </w:t>
      </w:r>
    </w:p>
    <w:p w:rsidR="00AB1D5B" w:rsidRDefault="00AB1D5B" w:rsidP="00AB1D5B">
      <w:pPr>
        <w:numPr>
          <w:ilvl w:val="0"/>
          <w:numId w:val="3"/>
        </w:numPr>
        <w:spacing w:before="100" w:beforeAutospacing="1" w:after="100" w:afterAutospacing="1"/>
      </w:pPr>
      <w:r>
        <w:rPr>
          <w:rFonts w:ascii="Verdana" w:hAnsi="Verdana"/>
          <w:sz w:val="20"/>
          <w:szCs w:val="20"/>
        </w:rPr>
        <w:t xml:space="preserve">Excessive "extension" of breaks or lunch.  </w:t>
      </w:r>
    </w:p>
    <w:p w:rsidR="00AB1D5B" w:rsidRDefault="00AB1D5B" w:rsidP="00AB1D5B">
      <w:pPr>
        <w:numPr>
          <w:ilvl w:val="0"/>
          <w:numId w:val="3"/>
        </w:numPr>
        <w:spacing w:before="100" w:beforeAutospacing="1" w:after="100" w:afterAutospacing="1"/>
      </w:pPr>
      <w:r>
        <w:rPr>
          <w:rFonts w:ascii="Verdana" w:hAnsi="Verdana"/>
          <w:sz w:val="20"/>
          <w:szCs w:val="20"/>
        </w:rPr>
        <w:t xml:space="preserve">Frequently leaves work early - # of days per week or month.  </w:t>
      </w:r>
    </w:p>
    <w:p w:rsidR="00AB1D5B" w:rsidRDefault="00AB1D5B" w:rsidP="00AB1D5B">
      <w:pPr>
        <w:numPr>
          <w:ilvl w:val="0"/>
          <w:numId w:val="3"/>
        </w:numPr>
        <w:spacing w:before="100" w:beforeAutospacing="1" w:after="100" w:afterAutospacing="1"/>
      </w:pPr>
      <w:r>
        <w:rPr>
          <w:rFonts w:ascii="Verdana" w:hAnsi="Verdana"/>
          <w:sz w:val="20"/>
          <w:szCs w:val="20"/>
        </w:rPr>
        <w:lastRenderedPageBreak/>
        <w:t xml:space="preserve">Experiences or causes job accidents.  </w:t>
      </w:r>
    </w:p>
    <w:p w:rsidR="00AB1D5B" w:rsidRDefault="00AB1D5B" w:rsidP="00AB1D5B">
      <w:pPr>
        <w:numPr>
          <w:ilvl w:val="0"/>
          <w:numId w:val="3"/>
        </w:numPr>
        <w:spacing w:before="100" w:beforeAutospacing="1" w:after="100" w:afterAutospacing="1"/>
      </w:pPr>
      <w:r>
        <w:rPr>
          <w:rFonts w:ascii="Verdana" w:hAnsi="Verdana"/>
          <w:sz w:val="20"/>
          <w:szCs w:val="20"/>
        </w:rPr>
        <w:t xml:space="preserve">Major change in duties or responsibilities.  </w:t>
      </w:r>
    </w:p>
    <w:p w:rsidR="00AB1D5B" w:rsidRDefault="00AB1D5B" w:rsidP="00AB1D5B">
      <w:pPr>
        <w:numPr>
          <w:ilvl w:val="0"/>
          <w:numId w:val="3"/>
        </w:numPr>
        <w:spacing w:before="100" w:beforeAutospacing="1" w:after="100" w:afterAutospacing="1"/>
      </w:pPr>
      <w:r>
        <w:rPr>
          <w:rFonts w:ascii="Verdana" w:hAnsi="Verdana"/>
          <w:sz w:val="20"/>
          <w:szCs w:val="20"/>
        </w:rPr>
        <w:t xml:space="preserve">Interferes with or ignores established procedures.  </w:t>
      </w:r>
    </w:p>
    <w:p w:rsidR="00AB1D5B" w:rsidRDefault="00AB1D5B" w:rsidP="00AB1D5B">
      <w:pPr>
        <w:numPr>
          <w:ilvl w:val="0"/>
          <w:numId w:val="3"/>
        </w:numPr>
        <w:spacing w:before="100" w:beforeAutospacing="1" w:after="100" w:afterAutospacing="1"/>
      </w:pPr>
      <w:r>
        <w:rPr>
          <w:rFonts w:ascii="Verdana" w:hAnsi="Verdana"/>
          <w:sz w:val="20"/>
          <w:szCs w:val="20"/>
        </w:rPr>
        <w:t>Inability to follow through on job performance recommendation.</w:t>
      </w:r>
    </w:p>
    <w:p w:rsidR="00AB1D5B" w:rsidRDefault="00AB1D5B" w:rsidP="00AB1D5B">
      <w:pPr>
        <w:pStyle w:val="NormalWeb"/>
      </w:pPr>
      <w:bookmarkStart w:id="3" w:name="person"/>
      <w:bookmarkEnd w:id="3"/>
      <w:r>
        <w:rPr>
          <w:rFonts w:ascii="Verdana" w:hAnsi="Verdana"/>
          <w:b/>
          <w:bCs/>
          <w:sz w:val="20"/>
          <w:szCs w:val="20"/>
        </w:rPr>
        <w:t>D. The Person</w:t>
      </w:r>
    </w:p>
    <w:p w:rsidR="00AB1D5B" w:rsidRDefault="00AB1D5B" w:rsidP="00AB1D5B">
      <w:pPr>
        <w:numPr>
          <w:ilvl w:val="0"/>
          <w:numId w:val="4"/>
        </w:numPr>
        <w:spacing w:before="100" w:beforeAutospacing="1" w:after="100" w:afterAutospacing="1"/>
      </w:pPr>
      <w:r>
        <w:rPr>
          <w:rFonts w:ascii="Verdana" w:hAnsi="Verdana"/>
          <w:sz w:val="20"/>
          <w:szCs w:val="20"/>
        </w:rPr>
        <w:t xml:space="preserve">Changes in appearance or unusual appearance (dress, hygiene).  </w:t>
      </w:r>
    </w:p>
    <w:p w:rsidR="00AB1D5B" w:rsidRDefault="00AB1D5B" w:rsidP="00AB1D5B">
      <w:pPr>
        <w:numPr>
          <w:ilvl w:val="0"/>
          <w:numId w:val="4"/>
        </w:numPr>
        <w:spacing w:before="100" w:beforeAutospacing="1" w:after="100" w:afterAutospacing="1"/>
      </w:pPr>
      <w:r>
        <w:rPr>
          <w:rFonts w:ascii="Verdana" w:hAnsi="Verdana"/>
          <w:sz w:val="20"/>
          <w:szCs w:val="20"/>
        </w:rPr>
        <w:t>Changes in speech or unusual speech (incoherent, stuttering, loud). </w:t>
      </w:r>
    </w:p>
    <w:p w:rsidR="00AB1D5B" w:rsidRDefault="00AB1D5B" w:rsidP="00AB1D5B">
      <w:pPr>
        <w:numPr>
          <w:ilvl w:val="0"/>
          <w:numId w:val="4"/>
        </w:numPr>
        <w:spacing w:before="100" w:beforeAutospacing="1" w:after="100" w:afterAutospacing="1"/>
      </w:pPr>
      <w:r>
        <w:rPr>
          <w:rFonts w:ascii="Verdana" w:hAnsi="Verdana"/>
          <w:sz w:val="20"/>
          <w:szCs w:val="20"/>
        </w:rPr>
        <w:t xml:space="preserve">Changes in mannerisms or unusual physical mannerisms (gesture, posture).  </w:t>
      </w:r>
    </w:p>
    <w:p w:rsidR="00AB1D5B" w:rsidRDefault="00AB1D5B" w:rsidP="00AB1D5B">
      <w:pPr>
        <w:numPr>
          <w:ilvl w:val="0"/>
          <w:numId w:val="4"/>
        </w:numPr>
        <w:spacing w:before="100" w:beforeAutospacing="1" w:after="100" w:afterAutospacing="1"/>
      </w:pPr>
      <w:r>
        <w:rPr>
          <w:rFonts w:ascii="Verdana" w:hAnsi="Verdana"/>
          <w:sz w:val="20"/>
          <w:szCs w:val="20"/>
        </w:rPr>
        <w:t xml:space="preserve">Significantly reduced or significantly increased physical activity  </w:t>
      </w:r>
    </w:p>
    <w:p w:rsidR="00AB1D5B" w:rsidRDefault="00AB1D5B" w:rsidP="00AB1D5B">
      <w:pPr>
        <w:numPr>
          <w:ilvl w:val="0"/>
          <w:numId w:val="4"/>
        </w:numPr>
        <w:spacing w:before="100" w:beforeAutospacing="1" w:after="100" w:afterAutospacing="1"/>
      </w:pPr>
      <w:r>
        <w:rPr>
          <w:rFonts w:ascii="Verdana" w:hAnsi="Verdana"/>
          <w:sz w:val="20"/>
          <w:szCs w:val="20"/>
        </w:rPr>
        <w:t xml:space="preserve">Has detailed discussions about death, suicide or harming someone.  </w:t>
      </w:r>
    </w:p>
    <w:p w:rsidR="00AB1D5B" w:rsidRDefault="00AB1D5B" w:rsidP="00AB1D5B">
      <w:pPr>
        <w:numPr>
          <w:ilvl w:val="0"/>
          <w:numId w:val="4"/>
        </w:numPr>
        <w:spacing w:before="100" w:beforeAutospacing="1" w:after="100" w:afterAutospacing="1"/>
      </w:pPr>
      <w:r>
        <w:rPr>
          <w:rFonts w:ascii="Verdana" w:hAnsi="Verdana"/>
          <w:sz w:val="20"/>
          <w:szCs w:val="20"/>
        </w:rPr>
        <w:t xml:space="preserve">Increasingly irritable or tearful.  </w:t>
      </w:r>
    </w:p>
    <w:p w:rsidR="00AB1D5B" w:rsidRDefault="00AB1D5B" w:rsidP="00AB1D5B">
      <w:pPr>
        <w:numPr>
          <w:ilvl w:val="0"/>
          <w:numId w:val="4"/>
        </w:numPr>
        <w:spacing w:before="100" w:beforeAutospacing="1" w:after="100" w:afterAutospacing="1"/>
      </w:pPr>
      <w:r>
        <w:rPr>
          <w:rFonts w:ascii="Verdana" w:hAnsi="Verdana"/>
          <w:sz w:val="20"/>
          <w:szCs w:val="20"/>
        </w:rPr>
        <w:t xml:space="preserve">Persistently boisterous or rambunctious.  </w:t>
      </w:r>
    </w:p>
    <w:p w:rsidR="00AB1D5B" w:rsidRDefault="00AB1D5B" w:rsidP="00AB1D5B">
      <w:pPr>
        <w:numPr>
          <w:ilvl w:val="0"/>
          <w:numId w:val="4"/>
        </w:numPr>
        <w:spacing w:before="100" w:beforeAutospacing="1" w:after="100" w:afterAutospacing="1"/>
      </w:pPr>
      <w:r>
        <w:rPr>
          <w:rFonts w:ascii="Verdana" w:hAnsi="Verdana"/>
          <w:sz w:val="20"/>
          <w:szCs w:val="20"/>
        </w:rPr>
        <w:t xml:space="preserve">Unpredictable displays of emotion or emotional displays outside of appropriate context.  </w:t>
      </w:r>
    </w:p>
    <w:p w:rsidR="00AB1D5B" w:rsidRDefault="00AB1D5B" w:rsidP="00AB1D5B">
      <w:pPr>
        <w:numPr>
          <w:ilvl w:val="0"/>
          <w:numId w:val="4"/>
        </w:numPr>
        <w:spacing w:before="100" w:beforeAutospacing="1" w:after="100" w:afterAutospacing="1"/>
      </w:pPr>
      <w:r>
        <w:rPr>
          <w:rFonts w:ascii="Verdana" w:hAnsi="Verdana"/>
          <w:sz w:val="20"/>
          <w:szCs w:val="20"/>
        </w:rPr>
        <w:t xml:space="preserve">Unusual fears that interfere with work.  </w:t>
      </w:r>
    </w:p>
    <w:p w:rsidR="00AB1D5B" w:rsidRDefault="00AB1D5B" w:rsidP="00AB1D5B">
      <w:pPr>
        <w:numPr>
          <w:ilvl w:val="0"/>
          <w:numId w:val="4"/>
        </w:numPr>
        <w:spacing w:before="100" w:beforeAutospacing="1" w:after="100" w:afterAutospacing="1"/>
      </w:pPr>
      <w:r>
        <w:rPr>
          <w:rFonts w:ascii="Verdana" w:hAnsi="Verdana"/>
          <w:sz w:val="20"/>
          <w:szCs w:val="20"/>
        </w:rPr>
        <w:t xml:space="preserve">Has detailed discussion about obtaining or using drugs and/or alcohol.  </w:t>
      </w:r>
    </w:p>
    <w:p w:rsidR="00AB1D5B" w:rsidRDefault="00AB1D5B" w:rsidP="00AB1D5B">
      <w:pPr>
        <w:numPr>
          <w:ilvl w:val="0"/>
          <w:numId w:val="4"/>
        </w:numPr>
        <w:spacing w:before="100" w:beforeAutospacing="1" w:after="100" w:afterAutospacing="1"/>
      </w:pPr>
      <w:r>
        <w:rPr>
          <w:rFonts w:ascii="Verdana" w:hAnsi="Verdana"/>
          <w:sz w:val="20"/>
          <w:szCs w:val="20"/>
        </w:rPr>
        <w:t xml:space="preserve">Makes unfounded accusations.  </w:t>
      </w:r>
    </w:p>
    <w:p w:rsidR="00AB1D5B" w:rsidRDefault="00AB1D5B" w:rsidP="00AB1D5B">
      <w:pPr>
        <w:numPr>
          <w:ilvl w:val="0"/>
          <w:numId w:val="4"/>
        </w:numPr>
        <w:spacing w:before="100" w:beforeAutospacing="1" w:after="100" w:afterAutospacing="1"/>
      </w:pPr>
      <w:r>
        <w:rPr>
          <w:rFonts w:ascii="Verdana" w:hAnsi="Verdana"/>
          <w:sz w:val="20"/>
          <w:szCs w:val="20"/>
        </w:rPr>
        <w:t xml:space="preserve">Memory problems (difficulty recalling instructions, data, or past behaviors).  </w:t>
      </w:r>
    </w:p>
    <w:p w:rsidR="00AB1D5B" w:rsidRDefault="00AB1D5B" w:rsidP="00AB1D5B">
      <w:pPr>
        <w:numPr>
          <w:ilvl w:val="0"/>
          <w:numId w:val="4"/>
        </w:numPr>
        <w:spacing w:before="100" w:beforeAutospacing="1" w:after="100" w:afterAutospacing="1"/>
      </w:pPr>
      <w:r>
        <w:rPr>
          <w:rFonts w:ascii="Verdana" w:hAnsi="Verdana"/>
          <w:sz w:val="20"/>
          <w:szCs w:val="20"/>
        </w:rPr>
        <w:t xml:space="preserve">Comes to work with alcohol on breath.  </w:t>
      </w:r>
    </w:p>
    <w:p w:rsidR="00AB1D5B" w:rsidRDefault="00AB1D5B" w:rsidP="00AB1D5B">
      <w:pPr>
        <w:numPr>
          <w:ilvl w:val="0"/>
          <w:numId w:val="4"/>
        </w:numPr>
        <w:spacing w:before="100" w:beforeAutospacing="1" w:after="100" w:afterAutospacing="1"/>
      </w:pPr>
      <w:r>
        <w:rPr>
          <w:rFonts w:ascii="Verdana" w:hAnsi="Verdana"/>
          <w:sz w:val="20"/>
          <w:szCs w:val="20"/>
        </w:rPr>
        <w:t xml:space="preserve">Temper tantrums or angry outbursts.  </w:t>
      </w:r>
    </w:p>
    <w:p w:rsidR="00AB1D5B" w:rsidRDefault="00AB1D5B" w:rsidP="00AB1D5B">
      <w:pPr>
        <w:numPr>
          <w:ilvl w:val="0"/>
          <w:numId w:val="4"/>
        </w:numPr>
        <w:spacing w:before="100" w:beforeAutospacing="1" w:after="100" w:afterAutospacing="1"/>
      </w:pPr>
      <w:r>
        <w:rPr>
          <w:rFonts w:ascii="Verdana" w:hAnsi="Verdana"/>
          <w:sz w:val="20"/>
          <w:szCs w:val="20"/>
        </w:rPr>
        <w:t xml:space="preserve">Demanding, rigid, inflexible in attitude or behavior.  </w:t>
      </w:r>
    </w:p>
    <w:p w:rsidR="00AB1D5B" w:rsidRDefault="00AB1D5B" w:rsidP="00AB1D5B">
      <w:pPr>
        <w:numPr>
          <w:ilvl w:val="0"/>
          <w:numId w:val="4"/>
        </w:numPr>
        <w:spacing w:before="100" w:beforeAutospacing="1" w:after="100" w:afterAutospacing="1"/>
      </w:pPr>
      <w:r>
        <w:rPr>
          <w:rFonts w:ascii="Verdana" w:hAnsi="Verdana"/>
          <w:sz w:val="20"/>
          <w:szCs w:val="20"/>
        </w:rPr>
        <w:t xml:space="preserve">Major change in physical health.  </w:t>
      </w:r>
    </w:p>
    <w:p w:rsidR="00AB1D5B" w:rsidRDefault="00AB1D5B" w:rsidP="00AB1D5B">
      <w:pPr>
        <w:numPr>
          <w:ilvl w:val="0"/>
          <w:numId w:val="4"/>
        </w:numPr>
        <w:spacing w:before="100" w:beforeAutospacing="1" w:after="100" w:afterAutospacing="1"/>
      </w:pPr>
      <w:r>
        <w:rPr>
          <w:rFonts w:ascii="Verdana" w:hAnsi="Verdana"/>
          <w:sz w:val="20"/>
          <w:szCs w:val="20"/>
        </w:rPr>
        <w:t>Concerns about sexual behavior or sexual harassment.</w:t>
      </w:r>
    </w:p>
    <w:p w:rsidR="00277773" w:rsidRDefault="00277773"/>
    <w:sectPr w:rsidR="00277773" w:rsidSect="00DC2E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3A2B"/>
    <w:multiLevelType w:val="multilevel"/>
    <w:tmpl w:val="6C3E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A7CCE"/>
    <w:multiLevelType w:val="multilevel"/>
    <w:tmpl w:val="93E06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21165B"/>
    <w:multiLevelType w:val="multilevel"/>
    <w:tmpl w:val="CE94B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EE711D"/>
    <w:multiLevelType w:val="multilevel"/>
    <w:tmpl w:val="58B2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AB1D5B"/>
    <w:rsid w:val="00221341"/>
    <w:rsid w:val="00277773"/>
    <w:rsid w:val="00475C0C"/>
    <w:rsid w:val="00A43E48"/>
    <w:rsid w:val="00AB1D5B"/>
    <w:rsid w:val="00DC2E74"/>
    <w:rsid w:val="00E854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E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1D5B"/>
    <w:pPr>
      <w:spacing w:before="100" w:beforeAutospacing="1" w:after="100" w:afterAutospacing="1"/>
    </w:pPr>
  </w:style>
  <w:style w:type="character" w:styleId="Hyperlink">
    <w:name w:val="Hyperlink"/>
    <w:basedOn w:val="DefaultParagraphFont"/>
    <w:uiPriority w:val="99"/>
    <w:unhideWhenUsed/>
    <w:rsid w:val="00AB1D5B"/>
    <w:rPr>
      <w:color w:val="0000FF"/>
      <w:u w:val="single"/>
    </w:rPr>
  </w:style>
</w:styles>
</file>

<file path=word/webSettings.xml><?xml version="1.0" encoding="utf-8"?>
<w:webSettings xmlns:r="http://schemas.openxmlformats.org/officeDocument/2006/relationships" xmlns:w="http://schemas.openxmlformats.org/wordprocessingml/2006/main">
  <w:divs>
    <w:div w:id="1844278450">
      <w:bodyDiv w:val="1"/>
      <w:marLeft w:val="0"/>
      <w:marRight w:val="0"/>
      <w:marTop w:val="0"/>
      <w:marBottom w:val="0"/>
      <w:divBdr>
        <w:top w:val="none" w:sz="0" w:space="0" w:color="auto"/>
        <w:left w:val="none" w:sz="0" w:space="0" w:color="auto"/>
        <w:bottom w:val="none" w:sz="0" w:space="0" w:color="auto"/>
        <w:right w:val="none" w:sz="0" w:space="0" w:color="auto"/>
      </w:divBdr>
      <w:divsChild>
        <w:div w:id="36552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956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5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02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677200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Dartmouth College</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Standards User</dc:creator>
  <cp:keywords/>
  <dc:description/>
  <cp:lastModifiedBy>Standards User</cp:lastModifiedBy>
  <cp:revision>2</cp:revision>
  <dcterms:created xsi:type="dcterms:W3CDTF">2010-11-05T15:39:00Z</dcterms:created>
  <dcterms:modified xsi:type="dcterms:W3CDTF">2010-11-05T19:24:00Z</dcterms:modified>
</cp:coreProperties>
</file>