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8A9F" w14:textId="00A528EE" w:rsidR="00E1544C" w:rsidRDefault="00E1544C" w:rsidP="00E1544C">
      <w:pPr>
        <w:ind w:right="-86"/>
        <w:jc w:val="center"/>
        <w:rPr>
          <w:b/>
          <w:color w:val="A6A6A6"/>
          <w:sz w:val="22"/>
          <w:szCs w:val="22"/>
        </w:rPr>
      </w:pPr>
      <w:r>
        <w:rPr>
          <w:b/>
          <w:color w:val="A6A6A6"/>
          <w:sz w:val="22"/>
          <w:szCs w:val="22"/>
        </w:rPr>
        <w:t xml:space="preserve">Dartmouth College </w:t>
      </w:r>
    </w:p>
    <w:p w14:paraId="7FCCCF73" w14:textId="77777777" w:rsidR="00E1544C" w:rsidRDefault="00E1544C" w:rsidP="00E1544C">
      <w:pPr>
        <w:ind w:right="-90"/>
        <w:jc w:val="center"/>
        <w:rPr>
          <w:b/>
          <w:color w:val="A6A6A6"/>
          <w:sz w:val="22"/>
          <w:szCs w:val="22"/>
        </w:rPr>
      </w:pPr>
      <w:r>
        <w:rPr>
          <w:b/>
          <w:color w:val="A6A6A6"/>
          <w:sz w:val="22"/>
          <w:szCs w:val="22"/>
        </w:rPr>
        <w:t>COMMITTEE FOR THE PROTECTION OF HUMAN SUBJECTS</w:t>
      </w:r>
    </w:p>
    <w:p w14:paraId="6F3F58E0" w14:textId="0BB50E10" w:rsidR="00E1544C" w:rsidRDefault="00573C15" w:rsidP="00E1544C">
      <w:pPr>
        <w:ind w:right="-86"/>
        <w:jc w:val="center"/>
        <w:rPr>
          <w:b/>
          <w:color w:val="A6A6A6"/>
          <w:sz w:val="22"/>
          <w:szCs w:val="22"/>
        </w:rPr>
      </w:pPr>
      <w:hyperlink r:id="rId8" w:history="1">
        <w:r w:rsidR="00F1109D" w:rsidRPr="007A630F">
          <w:rPr>
            <w:rStyle w:val="Hyperlink"/>
            <w:b/>
            <w:sz w:val="22"/>
            <w:szCs w:val="22"/>
          </w:rPr>
          <w:t>CPHS@Dartmouth.edu</w:t>
        </w:r>
      </w:hyperlink>
      <w:r w:rsidR="00E1544C">
        <w:rPr>
          <w:b/>
          <w:color w:val="A6A6A6"/>
          <w:sz w:val="22"/>
          <w:szCs w:val="22"/>
        </w:rPr>
        <w:t xml:space="preserve"> • 603-646-6482</w:t>
      </w:r>
    </w:p>
    <w:p w14:paraId="6C416B01" w14:textId="77777777" w:rsidR="00E1544C" w:rsidRDefault="00E1544C" w:rsidP="00E1544C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ind w:right="720"/>
        <w:rPr>
          <w:b/>
          <w:szCs w:val="24"/>
          <w:u w:val="single"/>
        </w:rPr>
      </w:pPr>
    </w:p>
    <w:p w14:paraId="56370408" w14:textId="696C96FE" w:rsidR="00B30A9E" w:rsidRDefault="00531EFD" w:rsidP="00B30A9E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ind w:right="720"/>
        <w:jc w:val="center"/>
        <w:rPr>
          <w:b/>
          <w:sz w:val="32"/>
        </w:rPr>
      </w:pPr>
      <w:r>
        <w:rPr>
          <w:b/>
          <w:sz w:val="32"/>
        </w:rPr>
        <w:t>CPHS</w:t>
      </w:r>
      <w:r>
        <w:rPr>
          <w:rFonts w:ascii="Times New Roman" w:hAnsi="Times New Roman"/>
          <w:b/>
          <w:sz w:val="32"/>
        </w:rPr>
        <w:t xml:space="preserve"> – </w:t>
      </w:r>
      <w:r w:rsidR="006D3578">
        <w:rPr>
          <w:b/>
          <w:sz w:val="32"/>
        </w:rPr>
        <w:t xml:space="preserve">RESEARCH </w:t>
      </w:r>
      <w:r w:rsidR="00495AEB">
        <w:rPr>
          <w:b/>
          <w:sz w:val="32"/>
        </w:rPr>
        <w:t>INVOLVING</w:t>
      </w:r>
      <w:r w:rsidR="006D3578">
        <w:rPr>
          <w:b/>
          <w:sz w:val="32"/>
        </w:rPr>
        <w:t xml:space="preserve"> CHILDREN</w:t>
      </w:r>
    </w:p>
    <w:p w14:paraId="3AD8AA41" w14:textId="02A16CE8" w:rsidR="006F3D1D" w:rsidRPr="006F3D1D" w:rsidRDefault="007721F2" w:rsidP="006F3D1D">
      <w:pPr>
        <w:ind w:right="-86"/>
        <w:jc w:val="center"/>
        <w:rPr>
          <w:color w:val="A6A6A6"/>
          <w:sz w:val="18"/>
          <w:szCs w:val="18"/>
        </w:rPr>
      </w:pPr>
      <w:r>
        <w:rPr>
          <w:color w:val="A6A6A6"/>
          <w:sz w:val="18"/>
          <w:szCs w:val="18"/>
        </w:rPr>
        <w:t xml:space="preserve">Form version </w:t>
      </w:r>
      <w:r w:rsidR="008C4B58">
        <w:rPr>
          <w:color w:val="A6A6A6"/>
          <w:sz w:val="18"/>
          <w:szCs w:val="18"/>
        </w:rPr>
        <w:t>02/16/2023</w:t>
      </w:r>
    </w:p>
    <w:p w14:paraId="7CDCBA01" w14:textId="77777777" w:rsidR="006F3D1D" w:rsidRPr="00B30A9E" w:rsidRDefault="006F3D1D" w:rsidP="00B30A9E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ind w:right="720"/>
        <w:jc w:val="center"/>
        <w:rPr>
          <w:b/>
          <w:sz w:val="32"/>
        </w:rPr>
      </w:pPr>
    </w:p>
    <w:p w14:paraId="0111F2A3" w14:textId="3A3A5453" w:rsidR="00E1544C" w:rsidRPr="00B30A9E" w:rsidRDefault="009B5E83" w:rsidP="00B30A9E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spacing w:before="60" w:after="60"/>
        <w:ind w:right="720"/>
        <w:rPr>
          <w:b/>
        </w:rPr>
      </w:pPr>
      <w:r w:rsidRPr="009B5E83">
        <w:rPr>
          <w:b/>
        </w:rPr>
        <w:t xml:space="preserve">Please complete: </w:t>
      </w:r>
      <w:r w:rsidR="00F6271E" w:rsidRPr="009B5E83">
        <w:rPr>
          <w:b/>
        </w:rPr>
        <w:t>CPHS#</w:t>
      </w:r>
      <w:r w:rsidRPr="009B5E83">
        <w:rPr>
          <w:b/>
        </w:rPr>
        <w:t xml:space="preserve">    </w:t>
      </w:r>
      <w:r>
        <w:rPr>
          <w:b/>
        </w:rPr>
        <w:t xml:space="preserve">              </w:t>
      </w:r>
      <w:r w:rsidR="00F6271E" w:rsidRPr="009B5E83">
        <w:rPr>
          <w:b/>
        </w:rPr>
        <w:t>PI:</w:t>
      </w:r>
      <w:r>
        <w:rPr>
          <w:b/>
        </w:rPr>
        <w:t xml:space="preserve"> </w:t>
      </w:r>
    </w:p>
    <w:p w14:paraId="28960286" w14:textId="77777777" w:rsidR="00277773" w:rsidRPr="00A70870" w:rsidRDefault="00E1544C">
      <w:pPr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7AC248" wp14:editId="5E7C4A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29425" cy="635"/>
                <wp:effectExtent l="0" t="0" r="9525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635"/>
                        </a:xfrm>
                        <a:prstGeom prst="straightConnector1">
                          <a:avLst/>
                        </a:prstGeom>
                        <a:noFill/>
                        <a:ln w="158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0E5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0;width:537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" strokeweight="1.25pt">
                <v:shadow color="black" offset="1pt,1pt"/>
              </v:shape>
            </w:pict>
          </mc:Fallback>
        </mc:AlternateContent>
      </w:r>
    </w:p>
    <w:p w14:paraId="55D443DD" w14:textId="4B2A41D0" w:rsidR="003C42DB" w:rsidRPr="003E675B" w:rsidRDefault="003C42DB" w:rsidP="003C42DB">
      <w:pPr>
        <w:pStyle w:val="ListParagraph"/>
        <w:numPr>
          <w:ilvl w:val="0"/>
          <w:numId w:val="7"/>
        </w:numPr>
      </w:pPr>
      <w:r w:rsidRPr="00F54D91">
        <w:t>For</w:t>
      </w:r>
      <w:r>
        <w:t xml:space="preserve"> minors</w:t>
      </w:r>
      <w:r w:rsidRPr="00F54D91">
        <w:t xml:space="preserve"> </w:t>
      </w:r>
      <w:r>
        <w:t xml:space="preserve">(individuals under the age of 18), </w:t>
      </w:r>
      <w:r w:rsidRPr="00F54D91">
        <w:t>parental</w:t>
      </w:r>
      <w:r w:rsidR="004615AA">
        <w:t xml:space="preserve"> (or guardian)</w:t>
      </w:r>
      <w:r w:rsidRPr="00F54D91">
        <w:t xml:space="preserve"> permission </w:t>
      </w:r>
      <w:r>
        <w:t xml:space="preserve">generally </w:t>
      </w:r>
      <w:r w:rsidRPr="00F54D91">
        <w:t xml:space="preserve">must be obtained.  Depending on the risk and benefit relationship offered in the study, the permission of one or both parents is required. </w:t>
      </w:r>
    </w:p>
    <w:p w14:paraId="15075854" w14:textId="42AA9D44" w:rsidR="003C42DB" w:rsidRPr="001A74C3" w:rsidRDefault="003C42DB" w:rsidP="001A74C3">
      <w:pPr>
        <w:pStyle w:val="ListParagraph"/>
        <w:numPr>
          <w:ilvl w:val="0"/>
          <w:numId w:val="7"/>
        </w:numPr>
        <w:rPr>
          <w:rFonts w:ascii="Times New Roman" w:hAnsi="Times New Roman"/>
          <w:b/>
          <w:szCs w:val="24"/>
        </w:rPr>
      </w:pPr>
      <w:r w:rsidRPr="009600D2">
        <w:rPr>
          <w:rFonts w:ascii="Times New Roman" w:hAnsi="Times New Roman"/>
          <w:szCs w:val="24"/>
        </w:rPr>
        <w:t>When appropriate, the CPH</w:t>
      </w:r>
      <w:r>
        <w:rPr>
          <w:rFonts w:ascii="Times New Roman" w:hAnsi="Times New Roman"/>
          <w:szCs w:val="24"/>
        </w:rPr>
        <w:t>S expects that assent from the minor</w:t>
      </w:r>
      <w:r w:rsidRPr="009600D2">
        <w:rPr>
          <w:rFonts w:ascii="Times New Roman" w:hAnsi="Times New Roman"/>
          <w:szCs w:val="24"/>
        </w:rPr>
        <w:t xml:space="preserve"> will also be obtained.  When assent is sought, it is important to include each </w:t>
      </w:r>
      <w:r>
        <w:rPr>
          <w:rFonts w:ascii="Times New Roman" w:hAnsi="Times New Roman"/>
          <w:szCs w:val="24"/>
        </w:rPr>
        <w:t>minor</w:t>
      </w:r>
      <w:r w:rsidRPr="009600D2">
        <w:rPr>
          <w:rFonts w:ascii="Times New Roman" w:hAnsi="Times New Roman"/>
          <w:szCs w:val="24"/>
        </w:rPr>
        <w:t xml:space="preserve"> in the discussion of the research as appropriate for </w:t>
      </w:r>
      <w:r w:rsidR="008C4B58">
        <w:rPr>
          <w:rFonts w:ascii="Times New Roman" w:hAnsi="Times New Roman"/>
          <w:szCs w:val="24"/>
        </w:rPr>
        <w:t>their</w:t>
      </w:r>
      <w:r w:rsidRPr="009600D2">
        <w:rPr>
          <w:rFonts w:ascii="Times New Roman" w:hAnsi="Times New Roman"/>
          <w:szCs w:val="24"/>
        </w:rPr>
        <w:t xml:space="preserve"> age, maturity level and psychological state. </w:t>
      </w:r>
    </w:p>
    <w:p w14:paraId="52928BC5" w14:textId="77777777" w:rsidR="00495567" w:rsidRDefault="00495567" w:rsidP="001A74C3">
      <w:pPr>
        <w:rPr>
          <w:rFonts w:ascii="Times New Roman" w:hAnsi="Times New Roman"/>
          <w:szCs w:val="24"/>
        </w:rPr>
      </w:pPr>
    </w:p>
    <w:p w14:paraId="11413B03" w14:textId="0E81A993" w:rsidR="00495567" w:rsidRPr="001A74C3" w:rsidRDefault="00495567" w:rsidP="001A74C3">
      <w:pPr>
        <w:rPr>
          <w:rFonts w:ascii="Times New Roman" w:hAnsi="Times New Roman"/>
          <w:b/>
          <w:szCs w:val="24"/>
        </w:rPr>
      </w:pPr>
      <w:r w:rsidRPr="001A74C3">
        <w:rPr>
          <w:rFonts w:ascii="Times New Roman" w:hAnsi="Times New Roman"/>
          <w:b/>
          <w:szCs w:val="24"/>
        </w:rPr>
        <w:t>Complete sections I, II and III below.</w:t>
      </w:r>
    </w:p>
    <w:p w14:paraId="0F93CF1B" w14:textId="77777777" w:rsidR="00E1544C" w:rsidRPr="00B915BD" w:rsidRDefault="00E1544C" w:rsidP="00B915BD">
      <w:pPr>
        <w:rPr>
          <w:rFonts w:ascii="Times New Roman" w:hAnsi="Times New Roman"/>
          <w:sz w:val="12"/>
          <w:szCs w:val="12"/>
        </w:rPr>
      </w:pPr>
    </w:p>
    <w:p w14:paraId="46DE473D" w14:textId="1FB3501B" w:rsidR="00B71C2E" w:rsidRDefault="00E1544C" w:rsidP="005E6CF1">
      <w:pPr>
        <w:ind w:left="360"/>
        <w:rPr>
          <w:rFonts w:ascii="Times New Roman" w:hAnsi="Times New Roman"/>
          <w:b/>
          <w:szCs w:val="24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5163FE" wp14:editId="0A75E157">
                <wp:simplePos x="0" y="0"/>
                <wp:positionH relativeFrom="column">
                  <wp:posOffset>3175</wp:posOffset>
                </wp:positionH>
                <wp:positionV relativeFrom="paragraph">
                  <wp:posOffset>66675</wp:posOffset>
                </wp:positionV>
                <wp:extent cx="6829425" cy="635"/>
                <wp:effectExtent l="0" t="0" r="952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635"/>
                        </a:xfrm>
                        <a:prstGeom prst="straightConnector1">
                          <a:avLst/>
                        </a:prstGeom>
                        <a:noFill/>
                        <a:ln w="158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0575" id="Straight Arrow Connector 2" o:spid="_x0000_s1026" type="#_x0000_t32" style="position:absolute;margin-left:.25pt;margin-top:5.25pt;width:537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" strokeweight="1.25pt">
                <v:shadow color="black" offset="1pt,1pt"/>
              </v:shape>
            </w:pict>
          </mc:Fallback>
        </mc:AlternateContent>
      </w:r>
    </w:p>
    <w:p w14:paraId="6F511FC1" w14:textId="1D222CBE" w:rsidR="00E3086A" w:rsidRPr="001A74C3" w:rsidRDefault="004615AA" w:rsidP="003359FD">
      <w:pPr>
        <w:rPr>
          <w:rFonts w:ascii="Times New Roman" w:hAnsi="Times New Roman"/>
          <w:b/>
          <w:szCs w:val="24"/>
        </w:rPr>
      </w:pPr>
      <w:r w:rsidRPr="003359FD">
        <w:rPr>
          <w:rFonts w:ascii="Times New Roman" w:hAnsi="Times New Roman"/>
          <w:b/>
          <w:szCs w:val="24"/>
          <w:highlight w:val="lightGray"/>
        </w:rPr>
        <w:t>I.</w:t>
      </w:r>
      <w:r>
        <w:rPr>
          <w:rFonts w:ascii="Times New Roman" w:hAnsi="Times New Roman"/>
          <w:b/>
          <w:szCs w:val="24"/>
          <w:highlight w:val="lightGray"/>
        </w:rPr>
        <w:t xml:space="preserve"> </w:t>
      </w:r>
      <w:r w:rsidR="00B71C2E" w:rsidRPr="001A74C3">
        <w:rPr>
          <w:rFonts w:ascii="Times New Roman" w:hAnsi="Times New Roman"/>
          <w:b/>
          <w:szCs w:val="24"/>
          <w:highlight w:val="lightGray"/>
        </w:rPr>
        <w:t>Age</w:t>
      </w:r>
      <w:r w:rsidR="00BC22E4" w:rsidRPr="001A74C3">
        <w:rPr>
          <w:rFonts w:ascii="Times New Roman" w:hAnsi="Times New Roman"/>
          <w:b/>
          <w:szCs w:val="24"/>
          <w:highlight w:val="lightGray"/>
        </w:rPr>
        <w:t xml:space="preserve"> range </w:t>
      </w:r>
      <w:r w:rsidR="003C42DB" w:rsidRPr="001A74C3">
        <w:rPr>
          <w:rFonts w:ascii="Times New Roman" w:hAnsi="Times New Roman"/>
          <w:b/>
          <w:szCs w:val="24"/>
          <w:highlight w:val="lightGray"/>
        </w:rPr>
        <w:t>of minors</w:t>
      </w:r>
      <w:r w:rsidR="00BC22E4" w:rsidRPr="001A74C3">
        <w:rPr>
          <w:rFonts w:ascii="Times New Roman" w:hAnsi="Times New Roman"/>
          <w:b/>
          <w:szCs w:val="24"/>
          <w:highlight w:val="lightGray"/>
        </w:rPr>
        <w:t xml:space="preserve"> who will be involved in this study:</w:t>
      </w:r>
    </w:p>
    <w:p w14:paraId="103F6157" w14:textId="77777777" w:rsidR="00B71C2E" w:rsidRPr="00D72BCA" w:rsidRDefault="00B71C2E" w:rsidP="00B71C2E">
      <w:pPr>
        <w:pStyle w:val="ListParagraph"/>
        <w:ind w:left="1440"/>
        <w:rPr>
          <w:rFonts w:ascii="Times New Roman" w:hAnsi="Times New Roman"/>
          <w:sz w:val="12"/>
          <w:szCs w:val="12"/>
        </w:rPr>
      </w:pPr>
    </w:p>
    <w:p w14:paraId="346CC00C" w14:textId="77777777" w:rsidR="00B71C2E" w:rsidRPr="001767C2" w:rsidRDefault="00B71C2E" w:rsidP="00C933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2ACCEDBB" w14:textId="77777777" w:rsidR="00BC22E4" w:rsidRPr="001F1FEF" w:rsidRDefault="00BC22E4" w:rsidP="00182884">
      <w:pPr>
        <w:rPr>
          <w:rFonts w:ascii="Times New Roman" w:hAnsi="Times New Roman"/>
          <w:b/>
          <w:sz w:val="12"/>
          <w:szCs w:val="12"/>
        </w:rPr>
      </w:pPr>
    </w:p>
    <w:p w14:paraId="1392A3AF" w14:textId="77777777" w:rsidR="00BC22E4" w:rsidRPr="00A604A7" w:rsidRDefault="00BC22E4" w:rsidP="00BC22E4">
      <w:pPr>
        <w:ind w:left="360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E2A0A" wp14:editId="7DBFCE0C">
                <wp:simplePos x="0" y="0"/>
                <wp:positionH relativeFrom="column">
                  <wp:posOffset>3175</wp:posOffset>
                </wp:positionH>
                <wp:positionV relativeFrom="paragraph">
                  <wp:posOffset>66675</wp:posOffset>
                </wp:positionV>
                <wp:extent cx="6829425" cy="635"/>
                <wp:effectExtent l="0" t="0" r="9525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635"/>
                        </a:xfrm>
                        <a:prstGeom prst="straightConnector1">
                          <a:avLst/>
                        </a:prstGeom>
                        <a:noFill/>
                        <a:ln w="158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6A0A6" id="Straight Arrow Connector 6" o:spid="_x0000_s1026" type="#_x0000_t32" style="position:absolute;margin-left:.25pt;margin-top:5.25pt;width:537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" strokeweight="1.25pt">
                <v:shadow color="black" offset="1pt,1pt"/>
              </v:shape>
            </w:pict>
          </mc:Fallback>
        </mc:AlternateContent>
      </w:r>
    </w:p>
    <w:p w14:paraId="169C8AEC" w14:textId="28F36DC0" w:rsidR="00F54D91" w:rsidRPr="000D28E9" w:rsidRDefault="004615AA" w:rsidP="000D28E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highlight w:val="lightGray"/>
        </w:rPr>
        <w:t xml:space="preserve">II. </w:t>
      </w:r>
      <w:r w:rsidR="00182884" w:rsidRPr="00B5769C">
        <w:rPr>
          <w:rFonts w:ascii="Times New Roman" w:hAnsi="Times New Roman"/>
          <w:b/>
          <w:szCs w:val="24"/>
          <w:highlight w:val="lightGray"/>
        </w:rPr>
        <w:t>Risks</w:t>
      </w:r>
      <w:r w:rsidR="003E675B" w:rsidRPr="00B5769C">
        <w:rPr>
          <w:rFonts w:ascii="Times New Roman" w:hAnsi="Times New Roman"/>
          <w:b/>
          <w:szCs w:val="24"/>
          <w:highlight w:val="lightGray"/>
        </w:rPr>
        <w:t xml:space="preserve"> &amp;</w:t>
      </w:r>
      <w:r w:rsidR="00182884" w:rsidRPr="00B5769C">
        <w:rPr>
          <w:rFonts w:ascii="Times New Roman" w:hAnsi="Times New Roman"/>
          <w:b/>
          <w:szCs w:val="24"/>
          <w:highlight w:val="lightGray"/>
        </w:rPr>
        <w:t xml:space="preserve"> </w:t>
      </w:r>
      <w:r w:rsidR="0026743B" w:rsidRPr="00B5769C">
        <w:rPr>
          <w:rFonts w:ascii="Times New Roman" w:hAnsi="Times New Roman"/>
          <w:b/>
          <w:szCs w:val="24"/>
          <w:highlight w:val="lightGray"/>
        </w:rPr>
        <w:t>Benefits</w:t>
      </w:r>
    </w:p>
    <w:p w14:paraId="75AB41B1" w14:textId="77777777" w:rsidR="00962BD2" w:rsidRPr="003E675B" w:rsidRDefault="00962BD2" w:rsidP="000D28E9">
      <w:pPr>
        <w:pStyle w:val="ListParagraph"/>
        <w:ind w:left="0"/>
        <w:rPr>
          <w:rFonts w:ascii="Times New Roman" w:hAnsi="Times New Roman"/>
          <w:b/>
          <w:sz w:val="12"/>
          <w:szCs w:val="12"/>
        </w:rPr>
      </w:pPr>
    </w:p>
    <w:p w14:paraId="57A0A1E6" w14:textId="7CE2C20B" w:rsidR="0026743B" w:rsidRDefault="00962BD2" w:rsidP="000D28E9">
      <w:pPr>
        <w:pStyle w:val="ListParagraph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</w:t>
      </w:r>
      <w:r w:rsidR="0026743B" w:rsidRPr="00962BD2">
        <w:rPr>
          <w:rFonts w:ascii="Times New Roman" w:hAnsi="Times New Roman"/>
          <w:b/>
          <w:szCs w:val="24"/>
        </w:rPr>
        <w:t xml:space="preserve">elect one of the </w:t>
      </w:r>
      <w:r w:rsidR="001D5F41">
        <w:rPr>
          <w:rFonts w:ascii="Times New Roman" w:hAnsi="Times New Roman"/>
          <w:b/>
          <w:szCs w:val="24"/>
        </w:rPr>
        <w:t>risk</w:t>
      </w:r>
      <w:r w:rsidR="005A6D88">
        <w:rPr>
          <w:rFonts w:ascii="Times New Roman" w:hAnsi="Times New Roman"/>
          <w:b/>
          <w:szCs w:val="24"/>
        </w:rPr>
        <w:t xml:space="preserve"> categories number</w:t>
      </w:r>
      <w:r w:rsidR="003C42DB">
        <w:rPr>
          <w:rFonts w:ascii="Times New Roman" w:hAnsi="Times New Roman"/>
          <w:b/>
          <w:szCs w:val="24"/>
        </w:rPr>
        <w:t>ed</w:t>
      </w:r>
      <w:r w:rsidR="005A6D88">
        <w:rPr>
          <w:rFonts w:ascii="Times New Roman" w:hAnsi="Times New Roman"/>
          <w:b/>
          <w:szCs w:val="24"/>
        </w:rPr>
        <w:t xml:space="preserve"> 1 – 4 below</w:t>
      </w:r>
      <w:r w:rsidR="00182884" w:rsidRPr="00962BD2">
        <w:rPr>
          <w:rFonts w:ascii="Times New Roman" w:hAnsi="Times New Roman"/>
          <w:b/>
          <w:szCs w:val="24"/>
        </w:rPr>
        <w:t>:</w:t>
      </w:r>
    </w:p>
    <w:p w14:paraId="7AA63932" w14:textId="77777777" w:rsidR="00A604A7" w:rsidRPr="003E675B" w:rsidRDefault="00A604A7" w:rsidP="003E675B">
      <w:pPr>
        <w:rPr>
          <w:rFonts w:ascii="Times New Roman" w:hAnsi="Times New Roman"/>
          <w:b/>
          <w:szCs w:val="24"/>
        </w:rPr>
      </w:pPr>
    </w:p>
    <w:p w14:paraId="3535B4F3" w14:textId="3570A8C2" w:rsidR="00182884" w:rsidRPr="000D28E9" w:rsidRDefault="00573C15" w:rsidP="000D28E9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sdt>
        <w:sdtPr>
          <w:rPr>
            <w:rFonts w:ascii="MS Mincho" w:eastAsia="MS Mincho" w:hAnsi="MS Mincho"/>
            <w:b/>
            <w:szCs w:val="24"/>
          </w:rPr>
          <w:id w:val="-20040269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8762E">
            <w:rPr>
              <w:rFonts w:ascii="MS Mincho" w:eastAsia="MS Mincho" w:hAnsi="MS Mincho" w:hint="eastAsia"/>
              <w:b/>
              <w:szCs w:val="24"/>
            </w:rPr>
            <w:t>☐</w:t>
          </w:r>
        </w:sdtContent>
      </w:sdt>
      <w:r w:rsidR="0026743B" w:rsidRPr="000D28E9">
        <w:rPr>
          <w:rFonts w:ascii="Times New Roman" w:hAnsi="Times New Roman"/>
          <w:b/>
          <w:szCs w:val="24"/>
        </w:rPr>
        <w:t xml:space="preserve">  This research involves no</w:t>
      </w:r>
      <w:r w:rsidR="00A604A7" w:rsidRPr="000D28E9">
        <w:rPr>
          <w:rFonts w:ascii="Times New Roman" w:hAnsi="Times New Roman"/>
          <w:b/>
          <w:szCs w:val="24"/>
        </w:rPr>
        <w:t xml:space="preserve"> greater than minimal risk.</w:t>
      </w:r>
      <w:r w:rsidR="00D8762E">
        <w:rPr>
          <w:rFonts w:ascii="Times New Roman" w:hAnsi="Times New Roman"/>
          <w:b/>
          <w:szCs w:val="24"/>
        </w:rPr>
        <w:t xml:space="preserve"> </w:t>
      </w:r>
      <w:r w:rsidR="001E33B2">
        <w:rPr>
          <w:rFonts w:ascii="Times New Roman" w:hAnsi="Times New Roman"/>
          <w:b/>
          <w:szCs w:val="24"/>
        </w:rPr>
        <w:t>(45CFR46.404)</w:t>
      </w:r>
    </w:p>
    <w:p w14:paraId="019A8EAF" w14:textId="57F256A2" w:rsidR="00D8762E" w:rsidRDefault="004615AA" w:rsidP="001A74C3">
      <w:pPr>
        <w:pStyle w:val="ListParagraph"/>
        <w:numPr>
          <w:ilvl w:val="1"/>
          <w:numId w:val="1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Parental p</w:t>
      </w:r>
      <w:r w:rsidR="00A604A7" w:rsidRPr="00962BD2">
        <w:rPr>
          <w:rFonts w:ascii="Times New Roman" w:hAnsi="Times New Roman"/>
          <w:szCs w:val="24"/>
        </w:rPr>
        <w:t xml:space="preserve">ermission </w:t>
      </w:r>
      <w:r>
        <w:rPr>
          <w:rFonts w:ascii="Times New Roman" w:hAnsi="Times New Roman"/>
          <w:szCs w:val="24"/>
        </w:rPr>
        <w:t xml:space="preserve">of </w:t>
      </w:r>
      <w:r w:rsidRPr="00962BD2">
        <w:rPr>
          <w:rFonts w:ascii="Times New Roman" w:hAnsi="Times New Roman"/>
          <w:szCs w:val="24"/>
          <w:u w:val="single"/>
        </w:rPr>
        <w:t>at least one</w:t>
      </w:r>
      <w:r w:rsidRPr="00413CA6">
        <w:rPr>
          <w:rFonts w:ascii="Times New Roman" w:hAnsi="Times New Roman"/>
          <w:szCs w:val="24"/>
        </w:rPr>
        <w:t xml:space="preserve"> </w:t>
      </w:r>
      <w:r w:rsidRPr="00962BD2">
        <w:rPr>
          <w:rFonts w:ascii="Times New Roman" w:hAnsi="Times New Roman"/>
          <w:szCs w:val="24"/>
        </w:rPr>
        <w:t xml:space="preserve">parent </w:t>
      </w:r>
      <w:r>
        <w:rPr>
          <w:rFonts w:ascii="Times New Roman" w:hAnsi="Times New Roman"/>
          <w:szCs w:val="24"/>
        </w:rPr>
        <w:t xml:space="preserve">is required, unless a waiver is </w:t>
      </w:r>
      <w:proofErr w:type="gramStart"/>
      <w:r>
        <w:rPr>
          <w:rFonts w:ascii="Times New Roman" w:hAnsi="Times New Roman"/>
          <w:szCs w:val="24"/>
        </w:rPr>
        <w:t>granted</w:t>
      </w:r>
      <w:proofErr w:type="gramEnd"/>
    </w:p>
    <w:p w14:paraId="236BB81D" w14:textId="611D06B5" w:rsidR="00182884" w:rsidRDefault="00573C15" w:rsidP="001A74C3">
      <w:pPr>
        <w:pStyle w:val="ListParagraph"/>
        <w:numPr>
          <w:ilvl w:val="2"/>
          <w:numId w:val="11"/>
        </w:num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39137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615AA">
            <w:rPr>
              <w:rFonts w:ascii="MS Mincho" w:eastAsia="MS Mincho" w:hAnsi="MS Mincho" w:hint="eastAsia"/>
              <w:szCs w:val="24"/>
            </w:rPr>
            <w:t>☐</w:t>
          </w:r>
        </w:sdtContent>
      </w:sdt>
      <w:r w:rsidR="004615AA">
        <w:rPr>
          <w:rFonts w:ascii="Times New Roman" w:hAnsi="Times New Roman"/>
          <w:szCs w:val="24"/>
        </w:rPr>
        <w:t xml:space="preserve"> Permission</w:t>
      </w:r>
      <w:r w:rsidR="00D8762E">
        <w:rPr>
          <w:rFonts w:ascii="Times New Roman" w:hAnsi="Times New Roman"/>
          <w:szCs w:val="24"/>
        </w:rPr>
        <w:t xml:space="preserve"> </w:t>
      </w:r>
      <w:r w:rsidR="004615AA">
        <w:rPr>
          <w:rFonts w:ascii="Times New Roman" w:hAnsi="Times New Roman"/>
          <w:szCs w:val="24"/>
        </w:rPr>
        <w:t xml:space="preserve">will be </w:t>
      </w:r>
      <w:proofErr w:type="gramStart"/>
      <w:r w:rsidR="004615AA">
        <w:rPr>
          <w:rFonts w:ascii="Times New Roman" w:hAnsi="Times New Roman"/>
          <w:szCs w:val="24"/>
        </w:rPr>
        <w:t>obtained</w:t>
      </w:r>
      <w:proofErr w:type="gramEnd"/>
    </w:p>
    <w:p w14:paraId="30128B46" w14:textId="6C5E1135" w:rsidR="00D8762E" w:rsidRPr="00962BD2" w:rsidRDefault="00573C15" w:rsidP="001A74C3">
      <w:pPr>
        <w:pStyle w:val="ListParagraph"/>
        <w:numPr>
          <w:ilvl w:val="2"/>
          <w:numId w:val="11"/>
        </w:num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56205885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615AA">
            <w:rPr>
              <w:rFonts w:ascii="MS Mincho" w:eastAsia="MS Mincho" w:hAnsi="MS Mincho" w:hint="eastAsia"/>
              <w:szCs w:val="24"/>
            </w:rPr>
            <w:t>☐</w:t>
          </w:r>
        </w:sdtContent>
      </w:sdt>
      <w:r w:rsidR="004615AA">
        <w:rPr>
          <w:rFonts w:ascii="Times New Roman" w:hAnsi="Times New Roman"/>
          <w:szCs w:val="24"/>
        </w:rPr>
        <w:t xml:space="preserve"> </w:t>
      </w:r>
      <w:r w:rsidR="00D8762E">
        <w:rPr>
          <w:rFonts w:ascii="Times New Roman" w:hAnsi="Times New Roman"/>
          <w:szCs w:val="24"/>
        </w:rPr>
        <w:t>Requesting a waiver</w:t>
      </w:r>
      <w:r w:rsidR="004615AA">
        <w:rPr>
          <w:rFonts w:ascii="Times New Roman" w:hAnsi="Times New Roman"/>
          <w:szCs w:val="24"/>
        </w:rPr>
        <w:t xml:space="preserve"> of parental permission (include the Waiver Request Form)</w:t>
      </w:r>
    </w:p>
    <w:p w14:paraId="4DD4B441" w14:textId="1B024A0F" w:rsidR="00E3086A" w:rsidRDefault="00962BD2" w:rsidP="001A74C3">
      <w:pPr>
        <w:pStyle w:val="ListParagraph"/>
        <w:numPr>
          <w:ilvl w:val="1"/>
          <w:numId w:val="11"/>
        </w:numPr>
        <w:rPr>
          <w:rFonts w:ascii="Times New Roman" w:hAnsi="Times New Roman"/>
          <w:szCs w:val="24"/>
        </w:rPr>
      </w:pPr>
      <w:r w:rsidRPr="00962BD2">
        <w:rPr>
          <w:rFonts w:ascii="Times New Roman" w:hAnsi="Times New Roman"/>
          <w:szCs w:val="24"/>
        </w:rPr>
        <w:t>Assent</w:t>
      </w:r>
      <w:r w:rsidR="00D8762E">
        <w:rPr>
          <w:rFonts w:ascii="Times New Roman" w:hAnsi="Times New Roman"/>
          <w:szCs w:val="24"/>
        </w:rPr>
        <w:t xml:space="preserve"> from the minor</w:t>
      </w:r>
      <w:r w:rsidRPr="00962BD2">
        <w:rPr>
          <w:rFonts w:ascii="Times New Roman" w:hAnsi="Times New Roman"/>
          <w:szCs w:val="24"/>
        </w:rPr>
        <w:t xml:space="preserve"> </w:t>
      </w:r>
    </w:p>
    <w:p w14:paraId="6247F35F" w14:textId="5DB538DF" w:rsidR="009C7A20" w:rsidRDefault="00573C15" w:rsidP="001A74C3">
      <w:pPr>
        <w:pStyle w:val="ListParagraph"/>
        <w:numPr>
          <w:ilvl w:val="2"/>
          <w:numId w:val="11"/>
        </w:num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1888083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615AA">
            <w:rPr>
              <w:rFonts w:ascii="MS Mincho" w:eastAsia="MS Mincho" w:hAnsi="MS Mincho" w:hint="eastAsia"/>
              <w:szCs w:val="24"/>
            </w:rPr>
            <w:t>☐</w:t>
          </w:r>
        </w:sdtContent>
      </w:sdt>
      <w:r w:rsidR="009C7A20">
        <w:rPr>
          <w:rFonts w:ascii="Times New Roman" w:hAnsi="Times New Roman"/>
          <w:szCs w:val="24"/>
        </w:rPr>
        <w:t xml:space="preserve"> Assent </w:t>
      </w:r>
      <w:r w:rsidR="004615AA">
        <w:rPr>
          <w:rFonts w:ascii="Times New Roman" w:hAnsi="Times New Roman"/>
          <w:szCs w:val="24"/>
        </w:rPr>
        <w:t xml:space="preserve">will be obtained and </w:t>
      </w:r>
      <w:r w:rsidR="009C7A20">
        <w:rPr>
          <w:rFonts w:ascii="Times New Roman" w:hAnsi="Times New Roman"/>
          <w:szCs w:val="24"/>
        </w:rPr>
        <w:t xml:space="preserve">documented by a </w:t>
      </w:r>
      <w:proofErr w:type="gramStart"/>
      <w:r w:rsidR="009C7A20">
        <w:rPr>
          <w:rFonts w:ascii="Times New Roman" w:hAnsi="Times New Roman"/>
          <w:szCs w:val="24"/>
        </w:rPr>
        <w:t>signature</w:t>
      </w:r>
      <w:proofErr w:type="gramEnd"/>
      <w:r w:rsidR="009C7A20">
        <w:rPr>
          <w:rFonts w:ascii="Times New Roman" w:hAnsi="Times New Roman"/>
          <w:szCs w:val="24"/>
        </w:rPr>
        <w:t xml:space="preserve"> </w:t>
      </w:r>
    </w:p>
    <w:p w14:paraId="0D098E6C" w14:textId="3410A02C" w:rsidR="00A6659B" w:rsidRDefault="00573C15" w:rsidP="001A74C3">
      <w:pPr>
        <w:pStyle w:val="ListParagraph"/>
        <w:numPr>
          <w:ilvl w:val="2"/>
          <w:numId w:val="11"/>
        </w:num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0811308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615AA" w:rsidRPr="003359FD">
            <w:rPr>
              <w:rFonts w:ascii="MS Mincho" w:eastAsia="MS Mincho" w:hAnsi="MS Mincho" w:hint="eastAsia"/>
              <w:szCs w:val="24"/>
            </w:rPr>
            <w:t>☐</w:t>
          </w:r>
        </w:sdtContent>
      </w:sdt>
      <w:r w:rsidR="00A6659B">
        <w:rPr>
          <w:rFonts w:ascii="Times New Roman" w:hAnsi="Times New Roman"/>
          <w:szCs w:val="24"/>
        </w:rPr>
        <w:t xml:space="preserve"> Assent will be obtained verbally and documented by the </w:t>
      </w:r>
      <w:proofErr w:type="gramStart"/>
      <w:r w:rsidR="00A6659B">
        <w:rPr>
          <w:rFonts w:ascii="Times New Roman" w:hAnsi="Times New Roman"/>
          <w:szCs w:val="24"/>
        </w:rPr>
        <w:t>researcher</w:t>
      </w:r>
      <w:proofErr w:type="gramEnd"/>
    </w:p>
    <w:p w14:paraId="2F36F5F2" w14:textId="262CB7B9" w:rsidR="00D8762E" w:rsidRPr="001A74C3" w:rsidRDefault="00573C15" w:rsidP="001A74C3">
      <w:pPr>
        <w:pStyle w:val="ListParagraph"/>
        <w:numPr>
          <w:ilvl w:val="2"/>
          <w:numId w:val="11"/>
        </w:numPr>
        <w:rPr>
          <w:rFonts w:ascii="Times New Roman" w:hAnsi="Times New Roman"/>
          <w:sz w:val="12"/>
          <w:szCs w:val="12"/>
        </w:rPr>
      </w:pPr>
      <w:sdt>
        <w:sdtPr>
          <w:rPr>
            <w:rFonts w:ascii="Times New Roman" w:hAnsi="Times New Roman"/>
            <w:szCs w:val="24"/>
          </w:rPr>
          <w:id w:val="-8224281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615AA">
            <w:rPr>
              <w:rFonts w:ascii="MS Mincho" w:eastAsia="MS Mincho" w:hAnsi="MS Mincho" w:hint="eastAsia"/>
              <w:szCs w:val="24"/>
            </w:rPr>
            <w:t>☐</w:t>
          </w:r>
        </w:sdtContent>
      </w:sdt>
      <w:r w:rsidR="004615AA">
        <w:rPr>
          <w:rFonts w:ascii="Times New Roman" w:hAnsi="Times New Roman"/>
          <w:szCs w:val="24"/>
        </w:rPr>
        <w:t xml:space="preserve"> </w:t>
      </w:r>
      <w:r w:rsidR="00D8762E" w:rsidRPr="00962BD2">
        <w:rPr>
          <w:rFonts w:ascii="Times New Roman" w:hAnsi="Times New Roman"/>
          <w:szCs w:val="24"/>
        </w:rPr>
        <w:t xml:space="preserve">Assent </w:t>
      </w:r>
      <w:r w:rsidR="00D8762E">
        <w:rPr>
          <w:rFonts w:ascii="Times New Roman" w:hAnsi="Times New Roman"/>
          <w:szCs w:val="24"/>
        </w:rPr>
        <w:t xml:space="preserve">will not be obtained.  </w:t>
      </w:r>
      <w:r w:rsidR="00D8762E" w:rsidRPr="00413CA6">
        <w:rPr>
          <w:rFonts w:ascii="Times New Roman" w:hAnsi="Times New Roman"/>
          <w:szCs w:val="24"/>
        </w:rPr>
        <w:t xml:space="preserve">If assent will not be obtained, </w:t>
      </w:r>
      <w:r w:rsidR="004615AA">
        <w:rPr>
          <w:rFonts w:ascii="Times New Roman" w:hAnsi="Times New Roman"/>
          <w:szCs w:val="24"/>
        </w:rPr>
        <w:t xml:space="preserve">provide a rationale </w:t>
      </w:r>
      <w:proofErr w:type="gramStart"/>
      <w:r w:rsidR="004615AA">
        <w:rPr>
          <w:rFonts w:ascii="Times New Roman" w:hAnsi="Times New Roman"/>
          <w:szCs w:val="24"/>
        </w:rPr>
        <w:t>below</w:t>
      </w:r>
      <w:proofErr w:type="gramEnd"/>
      <w:r w:rsidR="00D8762E" w:rsidRPr="00413CA6">
        <w:rPr>
          <w:rFonts w:ascii="Times New Roman" w:hAnsi="Times New Roman"/>
          <w:szCs w:val="24"/>
        </w:rPr>
        <w:t xml:space="preserve"> </w:t>
      </w:r>
    </w:p>
    <w:p w14:paraId="4EB98768" w14:textId="77777777" w:rsidR="004615AA" w:rsidRPr="001A74C3" w:rsidRDefault="004615AA" w:rsidP="001A74C3">
      <w:pPr>
        <w:pStyle w:val="ListParagraph"/>
        <w:ind w:left="2160"/>
        <w:rPr>
          <w:rFonts w:ascii="Times New Roman" w:hAnsi="Times New Roman"/>
          <w:sz w:val="12"/>
          <w:szCs w:val="12"/>
        </w:rPr>
      </w:pPr>
    </w:p>
    <w:p w14:paraId="56315DE4" w14:textId="3A5C18A7" w:rsidR="009C7A20" w:rsidRPr="001A74C3" w:rsidRDefault="004615AA" w:rsidP="001A74C3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Additional</w:t>
      </w:r>
      <w:r w:rsidR="009C7A20" w:rsidRPr="001A74C3">
        <w:rPr>
          <w:rFonts w:ascii="Times New Roman" w:hAnsi="Times New Roman"/>
          <w:szCs w:val="24"/>
        </w:rPr>
        <w:t xml:space="preserve"> information</w:t>
      </w:r>
      <w:r w:rsidR="00A6659B" w:rsidRPr="001A74C3">
        <w:rPr>
          <w:rFonts w:ascii="Times New Roman" w:hAnsi="Times New Roman"/>
          <w:szCs w:val="24"/>
        </w:rPr>
        <w:t xml:space="preserve">, including a consideration of the age of the </w:t>
      </w:r>
      <w:r w:rsidR="00D8762E" w:rsidRPr="001A74C3">
        <w:rPr>
          <w:rFonts w:ascii="Times New Roman" w:hAnsi="Times New Roman"/>
          <w:szCs w:val="24"/>
        </w:rPr>
        <w:t>minor</w:t>
      </w:r>
      <w:r w:rsidR="009C7A20" w:rsidRPr="001A74C3">
        <w:rPr>
          <w:rFonts w:ascii="Times New Roman" w:hAnsi="Times New Roman"/>
          <w:szCs w:val="24"/>
        </w:rPr>
        <w:t>:</w:t>
      </w:r>
    </w:p>
    <w:p w14:paraId="3EEBCAAC" w14:textId="77777777" w:rsidR="009C7A20" w:rsidRPr="001767C2" w:rsidRDefault="009C7A20" w:rsidP="00D876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Cs w:val="24"/>
        </w:rPr>
      </w:pPr>
    </w:p>
    <w:p w14:paraId="64619E60" w14:textId="6EA07F9A" w:rsidR="00A6659B" w:rsidRDefault="00A6659B" w:rsidP="001A74C3">
      <w:pPr>
        <w:pStyle w:val="ListParagraph"/>
        <w:ind w:left="1440" w:firstLine="720"/>
        <w:rPr>
          <w:rFonts w:ascii="Times New Roman" w:hAnsi="Times New Roman"/>
          <w:b/>
          <w:szCs w:val="24"/>
        </w:rPr>
      </w:pPr>
    </w:p>
    <w:p w14:paraId="0A18928E" w14:textId="4ADC9B89" w:rsidR="00A604A7" w:rsidRPr="001E33B2" w:rsidRDefault="00573C15" w:rsidP="001E33B2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sdt>
        <w:sdtPr>
          <w:rPr>
            <w:rFonts w:ascii="MS Mincho" w:eastAsia="MS Mincho" w:hAnsi="MS Mincho"/>
            <w:b/>
            <w:szCs w:val="24"/>
          </w:rPr>
          <w:id w:val="2193304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E1EEB">
            <w:rPr>
              <w:rFonts w:ascii="MS Mincho" w:eastAsia="MS Mincho" w:hAnsi="MS Mincho" w:hint="eastAsia"/>
              <w:b/>
              <w:szCs w:val="24"/>
            </w:rPr>
            <w:t>☐</w:t>
          </w:r>
        </w:sdtContent>
      </w:sdt>
      <w:r w:rsidR="0026743B" w:rsidRPr="000D28E9">
        <w:rPr>
          <w:rFonts w:ascii="Times New Roman" w:hAnsi="Times New Roman"/>
          <w:b/>
          <w:szCs w:val="24"/>
        </w:rPr>
        <w:t xml:space="preserve">  </w:t>
      </w:r>
      <w:r w:rsidR="00D72BCA" w:rsidRPr="000D28E9">
        <w:rPr>
          <w:rFonts w:ascii="Times New Roman" w:hAnsi="Times New Roman"/>
          <w:b/>
          <w:szCs w:val="24"/>
        </w:rPr>
        <w:t xml:space="preserve">This research involves </w:t>
      </w:r>
      <w:r w:rsidR="00A604A7" w:rsidRPr="000D28E9">
        <w:rPr>
          <w:rFonts w:ascii="Times New Roman" w:hAnsi="Times New Roman"/>
          <w:b/>
          <w:szCs w:val="24"/>
        </w:rPr>
        <w:t>greater than minimal risk but presenting the prospect of direct benefit to the individual subjects.</w:t>
      </w:r>
      <w:r w:rsidR="001E33B2" w:rsidRPr="001E33B2">
        <w:rPr>
          <w:rFonts w:ascii="Times New Roman" w:hAnsi="Times New Roman"/>
          <w:b/>
          <w:szCs w:val="24"/>
        </w:rPr>
        <w:t xml:space="preserve"> </w:t>
      </w:r>
      <w:r w:rsidR="001E33B2">
        <w:rPr>
          <w:rFonts w:ascii="Times New Roman" w:hAnsi="Times New Roman"/>
          <w:b/>
          <w:szCs w:val="24"/>
        </w:rPr>
        <w:t>(45CFR46.405)</w:t>
      </w:r>
    </w:p>
    <w:p w14:paraId="124D21C1" w14:textId="00CB288D" w:rsidR="008A49EB" w:rsidRDefault="008A49EB" w:rsidP="008A49EB">
      <w:pPr>
        <w:pStyle w:val="ListParagraph"/>
        <w:numPr>
          <w:ilvl w:val="1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Parental p</w:t>
      </w:r>
      <w:r w:rsidRPr="00962BD2">
        <w:rPr>
          <w:rFonts w:ascii="Times New Roman" w:hAnsi="Times New Roman"/>
          <w:szCs w:val="24"/>
        </w:rPr>
        <w:t xml:space="preserve">ermission </w:t>
      </w:r>
      <w:r>
        <w:rPr>
          <w:rFonts w:ascii="Times New Roman" w:hAnsi="Times New Roman"/>
          <w:szCs w:val="24"/>
        </w:rPr>
        <w:t xml:space="preserve">of </w:t>
      </w:r>
      <w:r w:rsidRPr="00962BD2">
        <w:rPr>
          <w:rFonts w:ascii="Times New Roman" w:hAnsi="Times New Roman"/>
          <w:szCs w:val="24"/>
          <w:u w:val="single"/>
        </w:rPr>
        <w:t>at least one</w:t>
      </w:r>
      <w:r w:rsidRPr="00413CA6">
        <w:rPr>
          <w:rFonts w:ascii="Times New Roman" w:hAnsi="Times New Roman"/>
          <w:szCs w:val="24"/>
        </w:rPr>
        <w:t xml:space="preserve"> </w:t>
      </w:r>
      <w:r w:rsidRPr="00962BD2">
        <w:rPr>
          <w:rFonts w:ascii="Times New Roman" w:hAnsi="Times New Roman"/>
          <w:szCs w:val="24"/>
        </w:rPr>
        <w:t xml:space="preserve">parent </w:t>
      </w:r>
      <w:r>
        <w:rPr>
          <w:rFonts w:ascii="Times New Roman" w:hAnsi="Times New Roman"/>
          <w:szCs w:val="24"/>
        </w:rPr>
        <w:t xml:space="preserve">is required, unless a waiver is </w:t>
      </w:r>
      <w:proofErr w:type="gramStart"/>
      <w:r>
        <w:rPr>
          <w:rFonts w:ascii="Times New Roman" w:hAnsi="Times New Roman"/>
          <w:szCs w:val="24"/>
        </w:rPr>
        <w:t>granted</w:t>
      </w:r>
      <w:proofErr w:type="gramEnd"/>
    </w:p>
    <w:p w14:paraId="3414AEB9" w14:textId="77777777" w:rsidR="008A49EB" w:rsidRDefault="00573C15" w:rsidP="008A49EB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513675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49EB">
            <w:rPr>
              <w:rFonts w:ascii="MS Mincho" w:eastAsia="MS Mincho" w:hAnsi="MS Mincho" w:hint="eastAsia"/>
              <w:szCs w:val="24"/>
            </w:rPr>
            <w:t>☐</w:t>
          </w:r>
        </w:sdtContent>
      </w:sdt>
      <w:r w:rsidR="008A49EB">
        <w:rPr>
          <w:rFonts w:ascii="Times New Roman" w:hAnsi="Times New Roman"/>
          <w:szCs w:val="24"/>
        </w:rPr>
        <w:t xml:space="preserve"> Permission will be </w:t>
      </w:r>
      <w:proofErr w:type="gramStart"/>
      <w:r w:rsidR="008A49EB">
        <w:rPr>
          <w:rFonts w:ascii="Times New Roman" w:hAnsi="Times New Roman"/>
          <w:szCs w:val="24"/>
        </w:rPr>
        <w:t>obtained</w:t>
      </w:r>
      <w:proofErr w:type="gramEnd"/>
    </w:p>
    <w:p w14:paraId="187FBF3C" w14:textId="77777777" w:rsidR="008A49EB" w:rsidRPr="00962BD2" w:rsidRDefault="00573C15" w:rsidP="008A49EB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5939875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49EB">
            <w:rPr>
              <w:rFonts w:ascii="MS Mincho" w:eastAsia="MS Mincho" w:hAnsi="MS Mincho" w:hint="eastAsia"/>
              <w:szCs w:val="24"/>
            </w:rPr>
            <w:t>☐</w:t>
          </w:r>
        </w:sdtContent>
      </w:sdt>
      <w:r w:rsidR="008A49EB">
        <w:rPr>
          <w:rFonts w:ascii="Times New Roman" w:hAnsi="Times New Roman"/>
          <w:szCs w:val="24"/>
        </w:rPr>
        <w:t xml:space="preserve"> Requesting a waiver of parental permission (include the Waiver Request Form)</w:t>
      </w:r>
    </w:p>
    <w:p w14:paraId="77D813F8" w14:textId="77777777" w:rsidR="008A49EB" w:rsidRDefault="008A49EB" w:rsidP="008A49EB">
      <w:pPr>
        <w:pStyle w:val="ListParagraph"/>
        <w:numPr>
          <w:ilvl w:val="1"/>
          <w:numId w:val="6"/>
        </w:numPr>
        <w:rPr>
          <w:rFonts w:ascii="Times New Roman" w:hAnsi="Times New Roman"/>
          <w:szCs w:val="24"/>
        </w:rPr>
      </w:pPr>
      <w:r w:rsidRPr="00962BD2">
        <w:rPr>
          <w:rFonts w:ascii="Times New Roman" w:hAnsi="Times New Roman"/>
          <w:szCs w:val="24"/>
        </w:rPr>
        <w:t>Assent</w:t>
      </w:r>
      <w:r>
        <w:rPr>
          <w:rFonts w:ascii="Times New Roman" w:hAnsi="Times New Roman"/>
          <w:szCs w:val="24"/>
        </w:rPr>
        <w:t xml:space="preserve"> from the minor</w:t>
      </w:r>
      <w:r w:rsidRPr="00962BD2">
        <w:rPr>
          <w:rFonts w:ascii="Times New Roman" w:hAnsi="Times New Roman"/>
          <w:szCs w:val="24"/>
        </w:rPr>
        <w:t xml:space="preserve"> </w:t>
      </w:r>
    </w:p>
    <w:p w14:paraId="3783139F" w14:textId="77777777" w:rsidR="008A49EB" w:rsidRDefault="00573C15" w:rsidP="008A49EB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3943654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49EB">
            <w:rPr>
              <w:rFonts w:ascii="MS Mincho" w:eastAsia="MS Mincho" w:hAnsi="MS Mincho" w:hint="eastAsia"/>
              <w:szCs w:val="24"/>
            </w:rPr>
            <w:t>☐</w:t>
          </w:r>
        </w:sdtContent>
      </w:sdt>
      <w:r w:rsidR="008A49EB">
        <w:rPr>
          <w:rFonts w:ascii="Times New Roman" w:hAnsi="Times New Roman"/>
          <w:szCs w:val="24"/>
        </w:rPr>
        <w:t xml:space="preserve"> Assent will be obtained and documented by a </w:t>
      </w:r>
      <w:proofErr w:type="gramStart"/>
      <w:r w:rsidR="008A49EB">
        <w:rPr>
          <w:rFonts w:ascii="Times New Roman" w:hAnsi="Times New Roman"/>
          <w:szCs w:val="24"/>
        </w:rPr>
        <w:t>signature</w:t>
      </w:r>
      <w:proofErr w:type="gramEnd"/>
      <w:r w:rsidR="008A49EB">
        <w:rPr>
          <w:rFonts w:ascii="Times New Roman" w:hAnsi="Times New Roman"/>
          <w:szCs w:val="24"/>
        </w:rPr>
        <w:t xml:space="preserve"> </w:t>
      </w:r>
    </w:p>
    <w:p w14:paraId="3A947E6C" w14:textId="44D7F092" w:rsidR="008A49EB" w:rsidRDefault="00573C15" w:rsidP="008A49EB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0535820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49EB" w:rsidRPr="001A74C3">
            <w:rPr>
              <w:rFonts w:ascii="MS Mincho" w:eastAsia="MS Mincho" w:hAnsi="MS Mincho"/>
              <w:szCs w:val="24"/>
            </w:rPr>
            <w:t>☐</w:t>
          </w:r>
        </w:sdtContent>
      </w:sdt>
      <w:r w:rsidR="008A49EB">
        <w:rPr>
          <w:rFonts w:ascii="Times New Roman" w:hAnsi="Times New Roman"/>
          <w:szCs w:val="24"/>
        </w:rPr>
        <w:t xml:space="preserve"> Assent will be obtained verbally and documented by the </w:t>
      </w:r>
      <w:proofErr w:type="gramStart"/>
      <w:r w:rsidR="008A49EB">
        <w:rPr>
          <w:rFonts w:ascii="Times New Roman" w:hAnsi="Times New Roman"/>
          <w:szCs w:val="24"/>
        </w:rPr>
        <w:t>researcher</w:t>
      </w:r>
      <w:proofErr w:type="gramEnd"/>
    </w:p>
    <w:p w14:paraId="6DC2CFE5" w14:textId="6EE01905" w:rsidR="008A49EB" w:rsidRPr="003F1F48" w:rsidRDefault="00573C15" w:rsidP="008A49EB">
      <w:pPr>
        <w:pStyle w:val="ListParagraph"/>
        <w:numPr>
          <w:ilvl w:val="2"/>
          <w:numId w:val="6"/>
        </w:numPr>
        <w:rPr>
          <w:rFonts w:ascii="Times New Roman" w:hAnsi="Times New Roman"/>
          <w:sz w:val="12"/>
          <w:szCs w:val="12"/>
        </w:rPr>
      </w:pPr>
      <w:sdt>
        <w:sdtPr>
          <w:rPr>
            <w:rFonts w:ascii="Times New Roman" w:hAnsi="Times New Roman"/>
            <w:szCs w:val="24"/>
          </w:rPr>
          <w:id w:val="18448961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49EB">
            <w:rPr>
              <w:rFonts w:ascii="MS Mincho" w:eastAsia="MS Mincho" w:hAnsi="MS Mincho" w:hint="eastAsia"/>
              <w:szCs w:val="24"/>
            </w:rPr>
            <w:t>☐</w:t>
          </w:r>
        </w:sdtContent>
      </w:sdt>
      <w:r w:rsidR="008A49EB">
        <w:rPr>
          <w:rFonts w:ascii="Times New Roman" w:hAnsi="Times New Roman"/>
          <w:szCs w:val="24"/>
        </w:rPr>
        <w:t xml:space="preserve"> </w:t>
      </w:r>
      <w:r w:rsidR="008A49EB" w:rsidRPr="00962BD2">
        <w:rPr>
          <w:rFonts w:ascii="Times New Roman" w:hAnsi="Times New Roman"/>
          <w:szCs w:val="24"/>
        </w:rPr>
        <w:t xml:space="preserve">Assent </w:t>
      </w:r>
      <w:r w:rsidR="008A49EB">
        <w:rPr>
          <w:rFonts w:ascii="Times New Roman" w:hAnsi="Times New Roman"/>
          <w:szCs w:val="24"/>
        </w:rPr>
        <w:t xml:space="preserve">will not be obtained.  </w:t>
      </w:r>
      <w:r w:rsidR="008A49EB" w:rsidRPr="00413CA6">
        <w:rPr>
          <w:rFonts w:ascii="Times New Roman" w:hAnsi="Times New Roman"/>
          <w:szCs w:val="24"/>
        </w:rPr>
        <w:t xml:space="preserve">If assent will not be obtained, </w:t>
      </w:r>
      <w:r w:rsidR="008A49EB">
        <w:rPr>
          <w:rFonts w:ascii="Times New Roman" w:hAnsi="Times New Roman"/>
          <w:szCs w:val="24"/>
        </w:rPr>
        <w:t xml:space="preserve">provide a rationale </w:t>
      </w:r>
      <w:proofErr w:type="gramStart"/>
      <w:r w:rsidR="008A49EB">
        <w:rPr>
          <w:rFonts w:ascii="Times New Roman" w:hAnsi="Times New Roman"/>
          <w:szCs w:val="24"/>
        </w:rPr>
        <w:t>below</w:t>
      </w:r>
      <w:proofErr w:type="gramEnd"/>
      <w:r w:rsidR="008A49EB" w:rsidRPr="00413CA6">
        <w:rPr>
          <w:rFonts w:ascii="Times New Roman" w:hAnsi="Times New Roman"/>
          <w:szCs w:val="24"/>
        </w:rPr>
        <w:t xml:space="preserve"> </w:t>
      </w:r>
    </w:p>
    <w:p w14:paraId="65AE7C26" w14:textId="77777777" w:rsidR="008A49EB" w:rsidRPr="003F1F48" w:rsidRDefault="008A49EB" w:rsidP="008A49EB">
      <w:pPr>
        <w:pStyle w:val="ListParagraph"/>
        <w:ind w:left="2160"/>
        <w:rPr>
          <w:rFonts w:ascii="Times New Roman" w:hAnsi="Times New Roman"/>
          <w:sz w:val="12"/>
          <w:szCs w:val="12"/>
        </w:rPr>
      </w:pPr>
    </w:p>
    <w:p w14:paraId="71DDB6A9" w14:textId="77777777" w:rsidR="008A49EB" w:rsidRPr="003F1F48" w:rsidRDefault="008A49EB" w:rsidP="008A49EB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Additional</w:t>
      </w:r>
      <w:r w:rsidRPr="003F1F48">
        <w:rPr>
          <w:rFonts w:ascii="Times New Roman" w:hAnsi="Times New Roman"/>
          <w:szCs w:val="24"/>
        </w:rPr>
        <w:t xml:space="preserve"> information, including a consideration of the age of the minor:</w:t>
      </w:r>
    </w:p>
    <w:p w14:paraId="61B57112" w14:textId="77777777" w:rsidR="008A49EB" w:rsidRPr="001767C2" w:rsidRDefault="008A49EB" w:rsidP="008A49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Cs w:val="24"/>
        </w:rPr>
      </w:pPr>
    </w:p>
    <w:p w14:paraId="4459DA92" w14:textId="77777777" w:rsidR="00CF7BE6" w:rsidRPr="00C93367" w:rsidRDefault="00CF7BE6" w:rsidP="00C93367">
      <w:pPr>
        <w:rPr>
          <w:rFonts w:ascii="Times New Roman" w:hAnsi="Times New Roman"/>
          <w:szCs w:val="24"/>
        </w:rPr>
      </w:pPr>
    </w:p>
    <w:p w14:paraId="2EE4C19A" w14:textId="77777777" w:rsidR="00962BD2" w:rsidRPr="00962BD2" w:rsidRDefault="00962BD2" w:rsidP="000D28E9">
      <w:pPr>
        <w:pStyle w:val="ListParagraph"/>
        <w:rPr>
          <w:rFonts w:ascii="Times New Roman" w:hAnsi="Times New Roman"/>
          <w:sz w:val="12"/>
          <w:szCs w:val="12"/>
        </w:rPr>
      </w:pPr>
    </w:p>
    <w:p w14:paraId="39C959CC" w14:textId="661E6C6D" w:rsidR="00A86FE3" w:rsidRPr="0026743B" w:rsidRDefault="00D72BCA" w:rsidP="000D28E9">
      <w:pPr>
        <w:ind w:left="360" w:firstLine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Address</w:t>
      </w:r>
      <w:r w:rsidR="00A86FE3">
        <w:rPr>
          <w:rFonts w:ascii="Times New Roman" w:hAnsi="Times New Roman"/>
          <w:b/>
          <w:szCs w:val="24"/>
        </w:rPr>
        <w:t xml:space="preserve"> the following:</w:t>
      </w:r>
    </w:p>
    <w:p w14:paraId="2B2DAF2B" w14:textId="1E2E07A8" w:rsidR="009A146D" w:rsidRPr="009A146D" w:rsidRDefault="003E675B" w:rsidP="000D28E9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Risks must be justified</w:t>
      </w:r>
      <w:r w:rsidR="009A146D" w:rsidRPr="009A146D">
        <w:rPr>
          <w:rFonts w:ascii="Times New Roman" w:hAnsi="Times New Roman"/>
          <w:szCs w:val="24"/>
        </w:rPr>
        <w:t xml:space="preserve"> by anticipated </w:t>
      </w:r>
      <w:proofErr w:type="gramStart"/>
      <w:r w:rsidR="009A146D" w:rsidRPr="009A146D">
        <w:rPr>
          <w:rFonts w:ascii="Times New Roman" w:hAnsi="Times New Roman"/>
          <w:szCs w:val="24"/>
        </w:rPr>
        <w:t>benefit</w:t>
      </w:r>
      <w:proofErr w:type="gramEnd"/>
    </w:p>
    <w:p w14:paraId="12A5DBD7" w14:textId="77777777" w:rsidR="009A146D" w:rsidRDefault="009A146D" w:rsidP="000D28E9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Cs w:val="24"/>
        </w:rPr>
      </w:pPr>
      <w:r w:rsidRPr="009A146D">
        <w:rPr>
          <w:rFonts w:ascii="Times New Roman" w:hAnsi="Times New Roman"/>
          <w:szCs w:val="24"/>
        </w:rPr>
        <w:t xml:space="preserve">Anticipated benefit is at least as favorable as any </w:t>
      </w:r>
      <w:proofErr w:type="gramStart"/>
      <w:r w:rsidRPr="009A146D">
        <w:rPr>
          <w:rFonts w:ascii="Times New Roman" w:hAnsi="Times New Roman"/>
          <w:szCs w:val="24"/>
        </w:rPr>
        <w:t>alternatives</w:t>
      </w:r>
      <w:proofErr w:type="gramEnd"/>
    </w:p>
    <w:p w14:paraId="298D11B3" w14:textId="77777777" w:rsidR="000D28E9" w:rsidRPr="001767C2" w:rsidRDefault="000D28E9" w:rsidP="000F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/>
        <w:rPr>
          <w:rFonts w:ascii="Times New Roman" w:hAnsi="Times New Roman"/>
          <w:szCs w:val="24"/>
        </w:rPr>
      </w:pPr>
    </w:p>
    <w:p w14:paraId="2871B11C" w14:textId="77777777" w:rsidR="00E3086A" w:rsidRDefault="00E3086A" w:rsidP="0026743B">
      <w:pPr>
        <w:ind w:left="720"/>
        <w:rPr>
          <w:rFonts w:ascii="Times New Roman" w:hAnsi="Times New Roman"/>
          <w:b/>
          <w:szCs w:val="24"/>
        </w:rPr>
      </w:pPr>
    </w:p>
    <w:p w14:paraId="2CA44DB3" w14:textId="77777777" w:rsidR="00E3086A" w:rsidRDefault="00E3086A" w:rsidP="0026743B">
      <w:pPr>
        <w:ind w:left="720"/>
        <w:rPr>
          <w:rFonts w:ascii="Times New Roman" w:hAnsi="Times New Roman"/>
          <w:b/>
          <w:szCs w:val="24"/>
        </w:rPr>
      </w:pPr>
    </w:p>
    <w:p w14:paraId="52B88F5D" w14:textId="0C47B5EF" w:rsidR="00962BD2" w:rsidRDefault="00573C15" w:rsidP="000D28E9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sdt>
        <w:sdtPr>
          <w:rPr>
            <w:rFonts w:ascii="MS Gothic" w:eastAsia="MS Gothic" w:hAnsi="Times New Roman"/>
            <w:b/>
            <w:szCs w:val="24"/>
          </w:rPr>
          <w:id w:val="-104066469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3086A" w:rsidRPr="000D28E9">
            <w:rPr>
              <w:rFonts w:ascii="MS Gothic" w:eastAsia="MS Gothic" w:hAnsi="Times New Roman" w:hint="eastAsia"/>
              <w:b/>
              <w:szCs w:val="24"/>
            </w:rPr>
            <w:t>☐</w:t>
          </w:r>
        </w:sdtContent>
      </w:sdt>
      <w:r w:rsidR="0026743B" w:rsidRPr="000D28E9">
        <w:rPr>
          <w:rFonts w:ascii="Times New Roman" w:hAnsi="Times New Roman"/>
          <w:b/>
          <w:szCs w:val="24"/>
        </w:rPr>
        <w:t xml:space="preserve">  </w:t>
      </w:r>
      <w:r w:rsidR="00D72BCA" w:rsidRPr="000D28E9">
        <w:rPr>
          <w:rFonts w:ascii="Times New Roman" w:hAnsi="Times New Roman"/>
          <w:b/>
          <w:szCs w:val="24"/>
        </w:rPr>
        <w:t xml:space="preserve">This research involves </w:t>
      </w:r>
      <w:r w:rsidR="00A604A7" w:rsidRPr="000D28E9">
        <w:rPr>
          <w:rFonts w:ascii="Times New Roman" w:hAnsi="Times New Roman"/>
          <w:b/>
          <w:szCs w:val="24"/>
        </w:rPr>
        <w:t xml:space="preserve">greater than minimal risk and no prospect of direct benefit to individual </w:t>
      </w:r>
      <w:proofErr w:type="gramStart"/>
      <w:r w:rsidR="00A604A7" w:rsidRPr="000D28E9">
        <w:rPr>
          <w:rFonts w:ascii="Times New Roman" w:hAnsi="Times New Roman"/>
          <w:b/>
          <w:szCs w:val="24"/>
        </w:rPr>
        <w:t>subjects, but</w:t>
      </w:r>
      <w:proofErr w:type="gramEnd"/>
      <w:r w:rsidR="008A49EB">
        <w:rPr>
          <w:rFonts w:ascii="Times New Roman" w:hAnsi="Times New Roman"/>
          <w:b/>
          <w:szCs w:val="24"/>
        </w:rPr>
        <w:t xml:space="preserve"> is</w:t>
      </w:r>
      <w:r w:rsidR="00A604A7" w:rsidRPr="000D28E9">
        <w:rPr>
          <w:rFonts w:ascii="Times New Roman" w:hAnsi="Times New Roman"/>
          <w:b/>
          <w:szCs w:val="24"/>
        </w:rPr>
        <w:t xml:space="preserve"> likely to yield generalizable knowledge about the subject's disorder or condition</w:t>
      </w:r>
      <w:r w:rsidR="000D28E9" w:rsidRPr="000D28E9">
        <w:rPr>
          <w:rFonts w:ascii="Times New Roman" w:hAnsi="Times New Roman"/>
          <w:b/>
          <w:szCs w:val="24"/>
        </w:rPr>
        <w:t>.</w:t>
      </w:r>
      <w:r w:rsidR="001E33B2">
        <w:rPr>
          <w:rFonts w:ascii="Times New Roman" w:hAnsi="Times New Roman"/>
          <w:b/>
          <w:szCs w:val="24"/>
        </w:rPr>
        <w:t xml:space="preserve"> (45CFR46.406)</w:t>
      </w:r>
    </w:p>
    <w:p w14:paraId="35CBA5EA" w14:textId="4995F741" w:rsidR="008A49EB" w:rsidRDefault="008A49EB" w:rsidP="001D5F41">
      <w:pPr>
        <w:pStyle w:val="ListParagraph"/>
        <w:numPr>
          <w:ilvl w:val="1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Parental p</w:t>
      </w:r>
      <w:r w:rsidRPr="00962BD2">
        <w:rPr>
          <w:rFonts w:ascii="Times New Roman" w:hAnsi="Times New Roman"/>
          <w:szCs w:val="24"/>
        </w:rPr>
        <w:t xml:space="preserve">ermission </w:t>
      </w:r>
      <w:r>
        <w:rPr>
          <w:rFonts w:ascii="Times New Roman" w:hAnsi="Times New Roman"/>
          <w:szCs w:val="24"/>
        </w:rPr>
        <w:t xml:space="preserve">of </w:t>
      </w:r>
      <w:r>
        <w:rPr>
          <w:rFonts w:ascii="Times New Roman" w:hAnsi="Times New Roman"/>
          <w:szCs w:val="24"/>
          <w:u w:val="single"/>
        </w:rPr>
        <w:t>both</w:t>
      </w:r>
      <w:r w:rsidRPr="00413CA6">
        <w:rPr>
          <w:rFonts w:ascii="Times New Roman" w:hAnsi="Times New Roman"/>
          <w:szCs w:val="24"/>
        </w:rPr>
        <w:t xml:space="preserve"> </w:t>
      </w:r>
      <w:r w:rsidRPr="00962BD2">
        <w:rPr>
          <w:rFonts w:ascii="Times New Roman" w:hAnsi="Times New Roman"/>
          <w:szCs w:val="24"/>
        </w:rPr>
        <w:t>parent</w:t>
      </w:r>
      <w:r>
        <w:rPr>
          <w:rFonts w:ascii="Times New Roman" w:hAnsi="Times New Roman"/>
          <w:szCs w:val="24"/>
        </w:rPr>
        <w:t>s</w:t>
      </w:r>
      <w:r w:rsidRPr="00962BD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is required</w:t>
      </w:r>
      <w:r w:rsidR="00E53233" w:rsidRPr="00174451">
        <w:rPr>
          <w:rFonts w:ascii="Times New Roman" w:hAnsi="Times New Roman"/>
          <w:szCs w:val="24"/>
          <w:vertAlign w:val="superscript"/>
        </w:rPr>
        <w:t>‡</w:t>
      </w:r>
      <w:r>
        <w:rPr>
          <w:rFonts w:ascii="Times New Roman" w:hAnsi="Times New Roman"/>
          <w:szCs w:val="24"/>
        </w:rPr>
        <w:t xml:space="preserve">, unless a waiver is </w:t>
      </w:r>
      <w:proofErr w:type="gramStart"/>
      <w:r>
        <w:rPr>
          <w:rFonts w:ascii="Times New Roman" w:hAnsi="Times New Roman"/>
          <w:szCs w:val="24"/>
        </w:rPr>
        <w:t>granted</w:t>
      </w:r>
      <w:proofErr w:type="gramEnd"/>
      <w:r w:rsidR="001D5F41" w:rsidRPr="001A74C3">
        <w:rPr>
          <w:rFonts w:ascii="Times New Roman" w:hAnsi="Times New Roman"/>
          <w:szCs w:val="24"/>
          <w:vertAlign w:val="superscript"/>
        </w:rPr>
        <w:t xml:space="preserve"> </w:t>
      </w:r>
    </w:p>
    <w:p w14:paraId="60A8CC56" w14:textId="49E83795" w:rsidR="008A49EB" w:rsidRDefault="00573C15" w:rsidP="008A49EB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3993338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719A8">
            <w:rPr>
              <w:rFonts w:ascii="MS Mincho" w:eastAsia="MS Mincho" w:hAnsi="MS Mincho" w:hint="eastAsia"/>
              <w:szCs w:val="24"/>
            </w:rPr>
            <w:t>☐</w:t>
          </w:r>
        </w:sdtContent>
      </w:sdt>
      <w:r w:rsidR="008A49EB">
        <w:rPr>
          <w:rFonts w:ascii="Times New Roman" w:hAnsi="Times New Roman"/>
          <w:szCs w:val="24"/>
        </w:rPr>
        <w:t xml:space="preserve"> Permission will be </w:t>
      </w:r>
      <w:proofErr w:type="gramStart"/>
      <w:r w:rsidR="008A49EB">
        <w:rPr>
          <w:rFonts w:ascii="Times New Roman" w:hAnsi="Times New Roman"/>
          <w:szCs w:val="24"/>
        </w:rPr>
        <w:t>obtained</w:t>
      </w:r>
      <w:proofErr w:type="gramEnd"/>
    </w:p>
    <w:p w14:paraId="46B3E046" w14:textId="0742B8C7" w:rsidR="008A49EB" w:rsidRPr="00962BD2" w:rsidRDefault="00573C15" w:rsidP="008A49EB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5148050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719A8">
            <w:rPr>
              <w:rFonts w:ascii="MS Mincho" w:eastAsia="MS Mincho" w:hAnsi="MS Mincho" w:hint="eastAsia"/>
              <w:szCs w:val="24"/>
            </w:rPr>
            <w:t>☐</w:t>
          </w:r>
        </w:sdtContent>
      </w:sdt>
      <w:r w:rsidR="008A49EB">
        <w:rPr>
          <w:rFonts w:ascii="Times New Roman" w:hAnsi="Times New Roman"/>
          <w:szCs w:val="24"/>
        </w:rPr>
        <w:t xml:space="preserve"> Requesting a waiver of parental permission (include the Waiver Request Form)</w:t>
      </w:r>
    </w:p>
    <w:p w14:paraId="7DAFBFE2" w14:textId="1E275033" w:rsidR="008A49EB" w:rsidRDefault="008A49EB" w:rsidP="008A49EB">
      <w:pPr>
        <w:pStyle w:val="ListParagraph"/>
        <w:numPr>
          <w:ilvl w:val="1"/>
          <w:numId w:val="6"/>
        </w:numPr>
        <w:rPr>
          <w:rFonts w:ascii="Times New Roman" w:hAnsi="Times New Roman"/>
          <w:szCs w:val="24"/>
        </w:rPr>
      </w:pPr>
      <w:r w:rsidRPr="00962BD2">
        <w:rPr>
          <w:rFonts w:ascii="Times New Roman" w:hAnsi="Times New Roman"/>
          <w:szCs w:val="24"/>
        </w:rPr>
        <w:t>Assent</w:t>
      </w:r>
      <w:r>
        <w:rPr>
          <w:rFonts w:ascii="Times New Roman" w:hAnsi="Times New Roman"/>
          <w:szCs w:val="24"/>
        </w:rPr>
        <w:t xml:space="preserve"> from the minor</w:t>
      </w:r>
      <w:r w:rsidRPr="00962BD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is required, </w:t>
      </w:r>
      <w:r w:rsidR="00C719A8">
        <w:rPr>
          <w:rFonts w:ascii="Times New Roman" w:hAnsi="Times New Roman"/>
          <w:szCs w:val="24"/>
        </w:rPr>
        <w:t>unless</w:t>
      </w:r>
      <w:r>
        <w:rPr>
          <w:rFonts w:ascii="Times New Roman" w:hAnsi="Times New Roman"/>
          <w:szCs w:val="24"/>
        </w:rPr>
        <w:t xml:space="preserve"> a waiver is </w:t>
      </w:r>
      <w:proofErr w:type="gramStart"/>
      <w:r>
        <w:rPr>
          <w:rFonts w:ascii="Times New Roman" w:hAnsi="Times New Roman"/>
          <w:szCs w:val="24"/>
        </w:rPr>
        <w:t>granted</w:t>
      </w:r>
      <w:proofErr w:type="gramEnd"/>
      <w:r w:rsidR="00C719A8">
        <w:rPr>
          <w:rFonts w:ascii="Times New Roman" w:hAnsi="Times New Roman"/>
          <w:szCs w:val="24"/>
        </w:rPr>
        <w:t xml:space="preserve"> or the minor is incapable of assenting</w:t>
      </w:r>
    </w:p>
    <w:p w14:paraId="5A6134DD" w14:textId="77777777" w:rsidR="008A49EB" w:rsidRDefault="00573C15" w:rsidP="008A49EB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6542719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49EB">
            <w:rPr>
              <w:rFonts w:ascii="MS Mincho" w:eastAsia="MS Mincho" w:hAnsi="MS Mincho" w:hint="eastAsia"/>
              <w:szCs w:val="24"/>
            </w:rPr>
            <w:t>☐</w:t>
          </w:r>
        </w:sdtContent>
      </w:sdt>
      <w:r w:rsidR="008A49EB">
        <w:rPr>
          <w:rFonts w:ascii="Times New Roman" w:hAnsi="Times New Roman"/>
          <w:szCs w:val="24"/>
        </w:rPr>
        <w:t xml:space="preserve"> Assent will be obtained and documented by a </w:t>
      </w:r>
      <w:proofErr w:type="gramStart"/>
      <w:r w:rsidR="008A49EB">
        <w:rPr>
          <w:rFonts w:ascii="Times New Roman" w:hAnsi="Times New Roman"/>
          <w:szCs w:val="24"/>
        </w:rPr>
        <w:t>signature</w:t>
      </w:r>
      <w:proofErr w:type="gramEnd"/>
      <w:r w:rsidR="008A49EB">
        <w:rPr>
          <w:rFonts w:ascii="Times New Roman" w:hAnsi="Times New Roman"/>
          <w:szCs w:val="24"/>
        </w:rPr>
        <w:t xml:space="preserve"> </w:t>
      </w:r>
    </w:p>
    <w:p w14:paraId="5E35F48D" w14:textId="77777777" w:rsidR="008A49EB" w:rsidRDefault="00573C15" w:rsidP="008A49EB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8777697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49EB" w:rsidRPr="003359FD">
            <w:rPr>
              <w:rFonts w:ascii="MS Mincho" w:eastAsia="MS Mincho" w:hAnsi="MS Mincho" w:hint="eastAsia"/>
              <w:szCs w:val="24"/>
            </w:rPr>
            <w:t>☐</w:t>
          </w:r>
        </w:sdtContent>
      </w:sdt>
      <w:r w:rsidR="008A49EB">
        <w:rPr>
          <w:rFonts w:ascii="Times New Roman" w:hAnsi="Times New Roman"/>
          <w:szCs w:val="24"/>
        </w:rPr>
        <w:t xml:space="preserve"> Assent will be obtained verbally and documented by the </w:t>
      </w:r>
      <w:proofErr w:type="gramStart"/>
      <w:r w:rsidR="008A49EB">
        <w:rPr>
          <w:rFonts w:ascii="Times New Roman" w:hAnsi="Times New Roman"/>
          <w:szCs w:val="24"/>
        </w:rPr>
        <w:t>researcher</w:t>
      </w:r>
      <w:proofErr w:type="gramEnd"/>
    </w:p>
    <w:p w14:paraId="56F39F23" w14:textId="1FD2A3BC" w:rsidR="008A49EB" w:rsidRPr="003F1F48" w:rsidRDefault="00573C15" w:rsidP="008A49EB">
      <w:pPr>
        <w:pStyle w:val="ListParagraph"/>
        <w:numPr>
          <w:ilvl w:val="2"/>
          <w:numId w:val="6"/>
        </w:numPr>
        <w:rPr>
          <w:rFonts w:ascii="Times New Roman" w:hAnsi="Times New Roman"/>
          <w:sz w:val="12"/>
          <w:szCs w:val="12"/>
        </w:rPr>
      </w:pPr>
      <w:sdt>
        <w:sdtPr>
          <w:rPr>
            <w:rFonts w:ascii="Times New Roman" w:hAnsi="Times New Roman"/>
            <w:szCs w:val="24"/>
          </w:rPr>
          <w:id w:val="12312494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49EB">
            <w:rPr>
              <w:rFonts w:ascii="MS Mincho" w:eastAsia="MS Mincho" w:hAnsi="MS Mincho" w:hint="eastAsia"/>
              <w:szCs w:val="24"/>
            </w:rPr>
            <w:t>☐</w:t>
          </w:r>
        </w:sdtContent>
      </w:sdt>
      <w:r w:rsidR="008A49EB">
        <w:rPr>
          <w:rFonts w:ascii="Times New Roman" w:hAnsi="Times New Roman"/>
          <w:szCs w:val="24"/>
        </w:rPr>
        <w:t xml:space="preserve"> </w:t>
      </w:r>
      <w:r w:rsidR="008A49EB" w:rsidRPr="00962BD2">
        <w:rPr>
          <w:rFonts w:ascii="Times New Roman" w:hAnsi="Times New Roman"/>
          <w:szCs w:val="24"/>
        </w:rPr>
        <w:t xml:space="preserve">Assent </w:t>
      </w:r>
      <w:r w:rsidR="008A49EB">
        <w:rPr>
          <w:rFonts w:ascii="Times New Roman" w:hAnsi="Times New Roman"/>
          <w:szCs w:val="24"/>
        </w:rPr>
        <w:t xml:space="preserve">will not be obtained.  </w:t>
      </w:r>
      <w:r w:rsidR="008A49EB" w:rsidRPr="00413CA6">
        <w:rPr>
          <w:rFonts w:ascii="Times New Roman" w:hAnsi="Times New Roman"/>
          <w:szCs w:val="24"/>
        </w:rPr>
        <w:t xml:space="preserve">If assent will not be obtained, </w:t>
      </w:r>
      <w:r w:rsidR="008A49EB">
        <w:rPr>
          <w:rFonts w:ascii="Times New Roman" w:hAnsi="Times New Roman"/>
          <w:szCs w:val="24"/>
        </w:rPr>
        <w:t xml:space="preserve">provide a rationale </w:t>
      </w:r>
      <w:proofErr w:type="gramStart"/>
      <w:r w:rsidR="008A49EB">
        <w:rPr>
          <w:rFonts w:ascii="Times New Roman" w:hAnsi="Times New Roman"/>
          <w:szCs w:val="24"/>
        </w:rPr>
        <w:t>below</w:t>
      </w:r>
      <w:proofErr w:type="gramEnd"/>
      <w:r w:rsidR="008A49EB" w:rsidRPr="00413CA6">
        <w:rPr>
          <w:rFonts w:ascii="Times New Roman" w:hAnsi="Times New Roman"/>
          <w:szCs w:val="24"/>
        </w:rPr>
        <w:t xml:space="preserve"> </w:t>
      </w:r>
    </w:p>
    <w:p w14:paraId="5B2CDA5B" w14:textId="77777777" w:rsidR="008A49EB" w:rsidRPr="003F1F48" w:rsidRDefault="008A49EB" w:rsidP="008A49EB">
      <w:pPr>
        <w:pStyle w:val="ListParagraph"/>
        <w:ind w:left="2160"/>
        <w:rPr>
          <w:rFonts w:ascii="Times New Roman" w:hAnsi="Times New Roman"/>
          <w:sz w:val="12"/>
          <w:szCs w:val="12"/>
        </w:rPr>
      </w:pPr>
    </w:p>
    <w:p w14:paraId="62C1AA53" w14:textId="77777777" w:rsidR="008A49EB" w:rsidRPr="003F1F48" w:rsidRDefault="008A49EB" w:rsidP="008A49EB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Additional</w:t>
      </w:r>
      <w:r w:rsidRPr="003F1F48">
        <w:rPr>
          <w:rFonts w:ascii="Times New Roman" w:hAnsi="Times New Roman"/>
          <w:szCs w:val="24"/>
        </w:rPr>
        <w:t xml:space="preserve"> information, including a consideration of the age of the minor:</w:t>
      </w:r>
    </w:p>
    <w:p w14:paraId="3AB0271E" w14:textId="77777777" w:rsidR="008A49EB" w:rsidRPr="001767C2" w:rsidRDefault="008A49EB" w:rsidP="008A49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Cs w:val="24"/>
        </w:rPr>
      </w:pPr>
    </w:p>
    <w:p w14:paraId="6A53AE8C" w14:textId="77777777" w:rsidR="008A49EB" w:rsidRPr="000D28E9" w:rsidRDefault="008A49EB" w:rsidP="001A74C3">
      <w:pPr>
        <w:pStyle w:val="ListParagraph"/>
        <w:rPr>
          <w:rFonts w:ascii="Times New Roman" w:hAnsi="Times New Roman"/>
          <w:b/>
          <w:szCs w:val="24"/>
        </w:rPr>
      </w:pPr>
    </w:p>
    <w:p w14:paraId="04B0470C" w14:textId="78DEB258" w:rsidR="00D72BCA" w:rsidRPr="00D72BCA" w:rsidRDefault="00D72BCA" w:rsidP="000D28E9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Address</w:t>
      </w:r>
      <w:r w:rsidRPr="00D72BCA">
        <w:rPr>
          <w:rFonts w:ascii="Times New Roman" w:hAnsi="Times New Roman"/>
          <w:b/>
          <w:szCs w:val="24"/>
        </w:rPr>
        <w:t xml:space="preserve"> the following:</w:t>
      </w:r>
    </w:p>
    <w:p w14:paraId="37802287" w14:textId="1CD3F60D" w:rsidR="009A146D" w:rsidRPr="009A146D" w:rsidRDefault="00D72BCA" w:rsidP="000D28E9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r</w:t>
      </w:r>
      <w:r w:rsidR="009A146D" w:rsidRPr="009A146D">
        <w:rPr>
          <w:rFonts w:ascii="Times New Roman" w:hAnsi="Times New Roman"/>
          <w:szCs w:val="24"/>
        </w:rPr>
        <w:t xml:space="preserve">isk is minor increase over minimal </w:t>
      </w:r>
      <w:proofErr w:type="gramStart"/>
      <w:r w:rsidR="009A146D" w:rsidRPr="009A146D">
        <w:rPr>
          <w:rFonts w:ascii="Times New Roman" w:hAnsi="Times New Roman"/>
          <w:szCs w:val="24"/>
        </w:rPr>
        <w:t>risk</w:t>
      </w:r>
      <w:proofErr w:type="gramEnd"/>
    </w:p>
    <w:p w14:paraId="403A32C1" w14:textId="6335A649" w:rsidR="009A146D" w:rsidRPr="009A146D" w:rsidRDefault="00D72BCA" w:rsidP="000D28E9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i</w:t>
      </w:r>
      <w:r w:rsidR="009A146D" w:rsidRPr="009A146D">
        <w:rPr>
          <w:rFonts w:ascii="Times New Roman" w:hAnsi="Times New Roman"/>
          <w:szCs w:val="24"/>
        </w:rPr>
        <w:t xml:space="preserve">ntervention or procedure presents experiences to subjects that are reasonably commensurate with those inherent in their actual or expected medical, dental, psychological, social, or educational </w:t>
      </w:r>
      <w:proofErr w:type="gramStart"/>
      <w:r w:rsidR="009A146D" w:rsidRPr="009A146D">
        <w:rPr>
          <w:rFonts w:ascii="Times New Roman" w:hAnsi="Times New Roman"/>
          <w:szCs w:val="24"/>
        </w:rPr>
        <w:t>situations</w:t>
      </w:r>
      <w:proofErr w:type="gramEnd"/>
    </w:p>
    <w:p w14:paraId="7FB2DD37" w14:textId="43A2A964" w:rsidR="009A146D" w:rsidRPr="009A146D" w:rsidRDefault="00D72BCA" w:rsidP="000D28E9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a</w:t>
      </w:r>
      <w:r w:rsidR="009A146D" w:rsidRPr="009A146D">
        <w:rPr>
          <w:rFonts w:ascii="Times New Roman" w:hAnsi="Times New Roman"/>
          <w:szCs w:val="24"/>
        </w:rPr>
        <w:t xml:space="preserve">nticipated knowledge that will be gained is of vital importance for the understanding or amelioration of the subjects' disorder or </w:t>
      </w:r>
      <w:proofErr w:type="gramStart"/>
      <w:r w:rsidR="009A146D" w:rsidRPr="009A146D">
        <w:rPr>
          <w:rFonts w:ascii="Times New Roman" w:hAnsi="Times New Roman"/>
          <w:szCs w:val="24"/>
        </w:rPr>
        <w:t>condition</w:t>
      </w:r>
      <w:proofErr w:type="gramEnd"/>
    </w:p>
    <w:p w14:paraId="77B09F4A" w14:textId="77777777" w:rsidR="009A146D" w:rsidRPr="00D72BCA" w:rsidRDefault="009A146D" w:rsidP="000D28E9">
      <w:pPr>
        <w:ind w:left="1080"/>
        <w:rPr>
          <w:rFonts w:ascii="Times New Roman" w:hAnsi="Times New Roman"/>
          <w:sz w:val="12"/>
          <w:szCs w:val="12"/>
        </w:rPr>
      </w:pPr>
    </w:p>
    <w:p w14:paraId="3A5CCBC3" w14:textId="77777777" w:rsidR="00D72BCA" w:rsidRDefault="00D72BCA" w:rsidP="000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Times New Roman" w:hAnsi="Times New Roman"/>
          <w:szCs w:val="24"/>
        </w:rPr>
      </w:pPr>
    </w:p>
    <w:p w14:paraId="1501D473" w14:textId="77777777" w:rsidR="00D72BCA" w:rsidRPr="009A146D" w:rsidRDefault="00D72BCA" w:rsidP="000D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Times New Roman" w:hAnsi="Times New Roman"/>
          <w:szCs w:val="24"/>
        </w:rPr>
      </w:pPr>
    </w:p>
    <w:p w14:paraId="09599D92" w14:textId="77777777" w:rsidR="00A604A7" w:rsidRDefault="00A604A7" w:rsidP="0026743B">
      <w:pPr>
        <w:pStyle w:val="ListParagraph"/>
        <w:ind w:left="1080"/>
        <w:rPr>
          <w:rFonts w:ascii="Times New Roman" w:hAnsi="Times New Roman"/>
          <w:b/>
          <w:szCs w:val="24"/>
        </w:rPr>
      </w:pPr>
    </w:p>
    <w:p w14:paraId="45B56B79" w14:textId="361B392A" w:rsidR="00724ADE" w:rsidRPr="000D28E9" w:rsidRDefault="00573C15" w:rsidP="000D28E9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sdt>
        <w:sdtPr>
          <w:rPr>
            <w:rFonts w:ascii="MS Gothic" w:eastAsia="MS Gothic" w:hAnsi="Times New Roman"/>
            <w:b/>
            <w:szCs w:val="24"/>
          </w:rPr>
          <w:id w:val="71532971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72BCA" w:rsidRPr="000D28E9">
            <w:rPr>
              <w:rFonts w:ascii="MS Gothic" w:eastAsia="MS Gothic" w:hAnsi="Times New Roman" w:hint="eastAsia"/>
              <w:b/>
              <w:szCs w:val="24"/>
            </w:rPr>
            <w:t>☐</w:t>
          </w:r>
        </w:sdtContent>
      </w:sdt>
      <w:r w:rsidR="00D72BCA" w:rsidRPr="000D28E9">
        <w:rPr>
          <w:rFonts w:ascii="Times New Roman" w:hAnsi="Times New Roman"/>
          <w:b/>
          <w:szCs w:val="24"/>
        </w:rPr>
        <w:t xml:space="preserve"> This research is not otherwise approvable, but </w:t>
      </w:r>
      <w:r w:rsidR="00A604A7" w:rsidRPr="000D28E9">
        <w:rPr>
          <w:rFonts w:ascii="Times New Roman" w:hAnsi="Times New Roman"/>
          <w:b/>
          <w:szCs w:val="24"/>
        </w:rPr>
        <w:t>presents an opportunity to understand, prevent, or alleviate a serious problem affecting the health or welfare of children.</w:t>
      </w:r>
      <w:r w:rsidR="001E33B2">
        <w:rPr>
          <w:rFonts w:ascii="Times New Roman" w:hAnsi="Times New Roman"/>
          <w:b/>
          <w:szCs w:val="24"/>
        </w:rPr>
        <w:t>(45CFR46.407)</w:t>
      </w:r>
    </w:p>
    <w:p w14:paraId="26BEDC5F" w14:textId="16803F2A" w:rsidR="00C719A8" w:rsidRDefault="00C719A8" w:rsidP="00C719A8">
      <w:pPr>
        <w:pStyle w:val="ListParagraph"/>
        <w:numPr>
          <w:ilvl w:val="1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Parental p</w:t>
      </w:r>
      <w:r w:rsidRPr="00962BD2">
        <w:rPr>
          <w:rFonts w:ascii="Times New Roman" w:hAnsi="Times New Roman"/>
          <w:szCs w:val="24"/>
        </w:rPr>
        <w:t xml:space="preserve">ermission </w:t>
      </w:r>
      <w:r>
        <w:rPr>
          <w:rFonts w:ascii="Times New Roman" w:hAnsi="Times New Roman"/>
          <w:szCs w:val="24"/>
        </w:rPr>
        <w:t xml:space="preserve">of </w:t>
      </w:r>
      <w:r>
        <w:rPr>
          <w:rFonts w:ascii="Times New Roman" w:hAnsi="Times New Roman"/>
          <w:szCs w:val="24"/>
          <w:u w:val="single"/>
        </w:rPr>
        <w:t>both</w:t>
      </w:r>
      <w:r w:rsidRPr="00413CA6">
        <w:rPr>
          <w:rFonts w:ascii="Times New Roman" w:hAnsi="Times New Roman"/>
          <w:szCs w:val="24"/>
        </w:rPr>
        <w:t xml:space="preserve"> </w:t>
      </w:r>
      <w:r w:rsidRPr="00962BD2">
        <w:rPr>
          <w:rFonts w:ascii="Times New Roman" w:hAnsi="Times New Roman"/>
          <w:szCs w:val="24"/>
        </w:rPr>
        <w:t>parent</w:t>
      </w:r>
      <w:r>
        <w:rPr>
          <w:rFonts w:ascii="Times New Roman" w:hAnsi="Times New Roman"/>
          <w:szCs w:val="24"/>
        </w:rPr>
        <w:t>s</w:t>
      </w:r>
      <w:r w:rsidRPr="00962BD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is required</w:t>
      </w:r>
      <w:r w:rsidR="00E53233" w:rsidRPr="00174451">
        <w:rPr>
          <w:rFonts w:ascii="Times New Roman" w:hAnsi="Times New Roman"/>
          <w:szCs w:val="24"/>
          <w:vertAlign w:val="superscript"/>
        </w:rPr>
        <w:t>‡</w:t>
      </w:r>
      <w:r>
        <w:rPr>
          <w:rFonts w:ascii="Times New Roman" w:hAnsi="Times New Roman"/>
          <w:szCs w:val="24"/>
        </w:rPr>
        <w:t xml:space="preserve">, unless a waiver is </w:t>
      </w:r>
      <w:proofErr w:type="gramStart"/>
      <w:r>
        <w:rPr>
          <w:rFonts w:ascii="Times New Roman" w:hAnsi="Times New Roman"/>
          <w:szCs w:val="24"/>
        </w:rPr>
        <w:t>granted</w:t>
      </w:r>
      <w:proofErr w:type="gramEnd"/>
      <w:r w:rsidR="001D5F41" w:rsidRPr="003F1F48">
        <w:rPr>
          <w:rFonts w:ascii="Times New Roman" w:hAnsi="Times New Roman"/>
          <w:szCs w:val="24"/>
          <w:vertAlign w:val="superscript"/>
        </w:rPr>
        <w:t xml:space="preserve"> </w:t>
      </w:r>
    </w:p>
    <w:p w14:paraId="0318E967" w14:textId="77777777" w:rsidR="00C719A8" w:rsidRDefault="00573C15" w:rsidP="00C719A8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226468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719A8">
            <w:rPr>
              <w:rFonts w:ascii="MS Mincho" w:eastAsia="MS Mincho" w:hAnsi="MS Mincho" w:hint="eastAsia"/>
              <w:szCs w:val="24"/>
            </w:rPr>
            <w:t>☐</w:t>
          </w:r>
        </w:sdtContent>
      </w:sdt>
      <w:r w:rsidR="00C719A8">
        <w:rPr>
          <w:rFonts w:ascii="Times New Roman" w:hAnsi="Times New Roman"/>
          <w:szCs w:val="24"/>
        </w:rPr>
        <w:t xml:space="preserve"> Permission will be </w:t>
      </w:r>
      <w:proofErr w:type="gramStart"/>
      <w:r w:rsidR="00C719A8">
        <w:rPr>
          <w:rFonts w:ascii="Times New Roman" w:hAnsi="Times New Roman"/>
          <w:szCs w:val="24"/>
        </w:rPr>
        <w:t>obtained</w:t>
      </w:r>
      <w:proofErr w:type="gramEnd"/>
    </w:p>
    <w:p w14:paraId="6DBED36E" w14:textId="77777777" w:rsidR="00C719A8" w:rsidRPr="00962BD2" w:rsidRDefault="00573C15" w:rsidP="00C719A8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672417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719A8">
            <w:rPr>
              <w:rFonts w:ascii="MS Mincho" w:eastAsia="MS Mincho" w:hAnsi="MS Mincho" w:hint="eastAsia"/>
              <w:szCs w:val="24"/>
            </w:rPr>
            <w:t>☐</w:t>
          </w:r>
        </w:sdtContent>
      </w:sdt>
      <w:r w:rsidR="00C719A8">
        <w:rPr>
          <w:rFonts w:ascii="Times New Roman" w:hAnsi="Times New Roman"/>
          <w:szCs w:val="24"/>
        </w:rPr>
        <w:t xml:space="preserve"> Requesting a waiver of parental permission (include the Waiver Request Form)</w:t>
      </w:r>
    </w:p>
    <w:p w14:paraId="4CC219F3" w14:textId="77777777" w:rsidR="00C719A8" w:rsidRDefault="00C719A8" w:rsidP="00C719A8">
      <w:pPr>
        <w:pStyle w:val="ListParagraph"/>
        <w:numPr>
          <w:ilvl w:val="1"/>
          <w:numId w:val="6"/>
        </w:numPr>
        <w:rPr>
          <w:rFonts w:ascii="Times New Roman" w:hAnsi="Times New Roman"/>
          <w:szCs w:val="24"/>
        </w:rPr>
      </w:pPr>
      <w:r w:rsidRPr="00962BD2">
        <w:rPr>
          <w:rFonts w:ascii="Times New Roman" w:hAnsi="Times New Roman"/>
          <w:szCs w:val="24"/>
        </w:rPr>
        <w:t>Assent</w:t>
      </w:r>
      <w:r>
        <w:rPr>
          <w:rFonts w:ascii="Times New Roman" w:hAnsi="Times New Roman"/>
          <w:szCs w:val="24"/>
        </w:rPr>
        <w:t xml:space="preserve"> from the minor</w:t>
      </w:r>
      <w:r w:rsidRPr="00962BD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is required, unless a waiver is </w:t>
      </w:r>
      <w:proofErr w:type="gramStart"/>
      <w:r>
        <w:rPr>
          <w:rFonts w:ascii="Times New Roman" w:hAnsi="Times New Roman"/>
          <w:szCs w:val="24"/>
        </w:rPr>
        <w:t>granted</w:t>
      </w:r>
      <w:proofErr w:type="gramEnd"/>
      <w:r>
        <w:rPr>
          <w:rFonts w:ascii="Times New Roman" w:hAnsi="Times New Roman"/>
          <w:szCs w:val="24"/>
        </w:rPr>
        <w:t xml:space="preserve"> or the minor is incapable of assenting</w:t>
      </w:r>
    </w:p>
    <w:p w14:paraId="4D6A5AEA" w14:textId="77777777" w:rsidR="00C719A8" w:rsidRDefault="00573C15" w:rsidP="00C719A8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388054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719A8">
            <w:rPr>
              <w:rFonts w:ascii="MS Mincho" w:eastAsia="MS Mincho" w:hAnsi="MS Mincho" w:hint="eastAsia"/>
              <w:szCs w:val="24"/>
            </w:rPr>
            <w:t>☐</w:t>
          </w:r>
        </w:sdtContent>
      </w:sdt>
      <w:r w:rsidR="00C719A8">
        <w:rPr>
          <w:rFonts w:ascii="Times New Roman" w:hAnsi="Times New Roman"/>
          <w:szCs w:val="24"/>
        </w:rPr>
        <w:t xml:space="preserve"> Assent will be obtained and documented by a </w:t>
      </w:r>
      <w:proofErr w:type="gramStart"/>
      <w:r w:rsidR="00C719A8">
        <w:rPr>
          <w:rFonts w:ascii="Times New Roman" w:hAnsi="Times New Roman"/>
          <w:szCs w:val="24"/>
        </w:rPr>
        <w:t>signature</w:t>
      </w:r>
      <w:proofErr w:type="gramEnd"/>
      <w:r w:rsidR="00C719A8">
        <w:rPr>
          <w:rFonts w:ascii="Times New Roman" w:hAnsi="Times New Roman"/>
          <w:szCs w:val="24"/>
        </w:rPr>
        <w:t xml:space="preserve"> </w:t>
      </w:r>
    </w:p>
    <w:p w14:paraId="042EA278" w14:textId="77777777" w:rsidR="00C719A8" w:rsidRDefault="00573C15" w:rsidP="00C719A8">
      <w:pPr>
        <w:pStyle w:val="ListParagraph"/>
        <w:numPr>
          <w:ilvl w:val="2"/>
          <w:numId w:val="6"/>
        </w:num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6654943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719A8" w:rsidRPr="003359FD">
            <w:rPr>
              <w:rFonts w:ascii="MS Mincho" w:eastAsia="MS Mincho" w:hAnsi="MS Mincho" w:hint="eastAsia"/>
              <w:szCs w:val="24"/>
            </w:rPr>
            <w:t>☐</w:t>
          </w:r>
        </w:sdtContent>
      </w:sdt>
      <w:r w:rsidR="00C719A8">
        <w:rPr>
          <w:rFonts w:ascii="Times New Roman" w:hAnsi="Times New Roman"/>
          <w:szCs w:val="24"/>
        </w:rPr>
        <w:t xml:space="preserve"> Assent will be obtained verbally and documented by the </w:t>
      </w:r>
      <w:proofErr w:type="gramStart"/>
      <w:r w:rsidR="00C719A8">
        <w:rPr>
          <w:rFonts w:ascii="Times New Roman" w:hAnsi="Times New Roman"/>
          <w:szCs w:val="24"/>
        </w:rPr>
        <w:t>researcher</w:t>
      </w:r>
      <w:proofErr w:type="gramEnd"/>
    </w:p>
    <w:p w14:paraId="0C1B98CF" w14:textId="1C91050F" w:rsidR="00C719A8" w:rsidRPr="003F1F48" w:rsidRDefault="00573C15" w:rsidP="00C719A8">
      <w:pPr>
        <w:pStyle w:val="ListParagraph"/>
        <w:numPr>
          <w:ilvl w:val="2"/>
          <w:numId w:val="6"/>
        </w:numPr>
        <w:rPr>
          <w:rFonts w:ascii="Times New Roman" w:hAnsi="Times New Roman"/>
          <w:sz w:val="12"/>
          <w:szCs w:val="12"/>
        </w:rPr>
      </w:pPr>
      <w:sdt>
        <w:sdtPr>
          <w:rPr>
            <w:rFonts w:ascii="Times New Roman" w:hAnsi="Times New Roman"/>
            <w:szCs w:val="24"/>
          </w:rPr>
          <w:id w:val="-41786860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719A8">
            <w:rPr>
              <w:rFonts w:ascii="MS Mincho" w:eastAsia="MS Mincho" w:hAnsi="MS Mincho" w:hint="eastAsia"/>
              <w:szCs w:val="24"/>
            </w:rPr>
            <w:t>☐</w:t>
          </w:r>
        </w:sdtContent>
      </w:sdt>
      <w:r w:rsidR="00C719A8">
        <w:rPr>
          <w:rFonts w:ascii="Times New Roman" w:hAnsi="Times New Roman"/>
          <w:szCs w:val="24"/>
        </w:rPr>
        <w:t xml:space="preserve"> </w:t>
      </w:r>
      <w:r w:rsidR="00C719A8" w:rsidRPr="00962BD2">
        <w:rPr>
          <w:rFonts w:ascii="Times New Roman" w:hAnsi="Times New Roman"/>
          <w:szCs w:val="24"/>
        </w:rPr>
        <w:t xml:space="preserve">Assent </w:t>
      </w:r>
      <w:r w:rsidR="00C719A8">
        <w:rPr>
          <w:rFonts w:ascii="Times New Roman" w:hAnsi="Times New Roman"/>
          <w:szCs w:val="24"/>
        </w:rPr>
        <w:t xml:space="preserve">will not be obtained.  </w:t>
      </w:r>
      <w:r w:rsidR="00C719A8" w:rsidRPr="00413CA6">
        <w:rPr>
          <w:rFonts w:ascii="Times New Roman" w:hAnsi="Times New Roman"/>
          <w:szCs w:val="24"/>
        </w:rPr>
        <w:t xml:space="preserve">If assent will not be obtained, </w:t>
      </w:r>
      <w:r w:rsidR="00C719A8">
        <w:rPr>
          <w:rFonts w:ascii="Times New Roman" w:hAnsi="Times New Roman"/>
          <w:szCs w:val="24"/>
        </w:rPr>
        <w:t xml:space="preserve">provide a rationale </w:t>
      </w:r>
      <w:proofErr w:type="gramStart"/>
      <w:r w:rsidR="00C719A8">
        <w:rPr>
          <w:rFonts w:ascii="Times New Roman" w:hAnsi="Times New Roman"/>
          <w:szCs w:val="24"/>
        </w:rPr>
        <w:t>below</w:t>
      </w:r>
      <w:proofErr w:type="gramEnd"/>
      <w:r w:rsidR="00C719A8" w:rsidRPr="00413CA6">
        <w:rPr>
          <w:rFonts w:ascii="Times New Roman" w:hAnsi="Times New Roman"/>
          <w:szCs w:val="24"/>
        </w:rPr>
        <w:t xml:space="preserve"> </w:t>
      </w:r>
    </w:p>
    <w:p w14:paraId="19C1EE0E" w14:textId="77777777" w:rsidR="00C719A8" w:rsidRPr="003F1F48" w:rsidRDefault="00C719A8" w:rsidP="00C719A8">
      <w:pPr>
        <w:pStyle w:val="ListParagraph"/>
        <w:ind w:left="2160"/>
        <w:rPr>
          <w:rFonts w:ascii="Times New Roman" w:hAnsi="Times New Roman"/>
          <w:sz w:val="12"/>
          <w:szCs w:val="12"/>
        </w:rPr>
      </w:pPr>
    </w:p>
    <w:p w14:paraId="3FD6530C" w14:textId="77777777" w:rsidR="00C719A8" w:rsidRPr="003F1F48" w:rsidRDefault="00C719A8" w:rsidP="00C719A8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Additional</w:t>
      </w:r>
      <w:r w:rsidRPr="003F1F48">
        <w:rPr>
          <w:rFonts w:ascii="Times New Roman" w:hAnsi="Times New Roman"/>
          <w:szCs w:val="24"/>
        </w:rPr>
        <w:t xml:space="preserve"> information, including a consideration of the age of the minor:</w:t>
      </w:r>
    </w:p>
    <w:p w14:paraId="1C3CC389" w14:textId="77777777" w:rsidR="00C719A8" w:rsidRPr="001767C2" w:rsidRDefault="00C719A8" w:rsidP="00C719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Cs w:val="24"/>
        </w:rPr>
      </w:pPr>
    </w:p>
    <w:p w14:paraId="20A20B6E" w14:textId="77777777" w:rsidR="000D28E9" w:rsidRDefault="000D28E9" w:rsidP="000D28E9">
      <w:pPr>
        <w:ind w:left="720"/>
        <w:rPr>
          <w:rFonts w:ascii="Times New Roman" w:hAnsi="Times New Roman"/>
          <w:szCs w:val="24"/>
        </w:rPr>
      </w:pPr>
    </w:p>
    <w:p w14:paraId="265BC9B1" w14:textId="03CB6B0C" w:rsidR="00724ADE" w:rsidRDefault="00724ADE" w:rsidP="000D28E9">
      <w:pPr>
        <w:ind w:left="720"/>
        <w:rPr>
          <w:rFonts w:ascii="Times New Roman" w:hAnsi="Times New Roman"/>
          <w:szCs w:val="24"/>
        </w:rPr>
      </w:pPr>
      <w:r w:rsidRPr="005B0E4B">
        <w:rPr>
          <w:rFonts w:ascii="Times New Roman" w:hAnsi="Times New Roman"/>
          <w:szCs w:val="24"/>
        </w:rPr>
        <w:lastRenderedPageBreak/>
        <w:t xml:space="preserve">Note: in addition to this research being reviewed by the CPHS, research that falls into this category </w:t>
      </w:r>
      <w:r w:rsidR="0044229F" w:rsidRPr="005B0E4B">
        <w:rPr>
          <w:rFonts w:ascii="Times New Roman" w:hAnsi="Times New Roman"/>
          <w:szCs w:val="24"/>
        </w:rPr>
        <w:t>will</w:t>
      </w:r>
      <w:r w:rsidRPr="005B0E4B">
        <w:rPr>
          <w:rFonts w:ascii="Times New Roman" w:hAnsi="Times New Roman"/>
          <w:szCs w:val="24"/>
        </w:rPr>
        <w:t xml:space="preserve"> also</w:t>
      </w:r>
      <w:r w:rsidR="0044229F" w:rsidRPr="005B0E4B">
        <w:rPr>
          <w:rFonts w:ascii="Times New Roman" w:hAnsi="Times New Roman"/>
          <w:szCs w:val="24"/>
        </w:rPr>
        <w:t xml:space="preserve"> be referred to and</w:t>
      </w:r>
      <w:r w:rsidRPr="005B0E4B">
        <w:rPr>
          <w:rFonts w:ascii="Times New Roman" w:hAnsi="Times New Roman"/>
          <w:szCs w:val="24"/>
        </w:rPr>
        <w:t xml:space="preserve"> reviewed</w:t>
      </w:r>
      <w:r w:rsidR="0044229F" w:rsidRPr="005B0E4B">
        <w:rPr>
          <w:rFonts w:ascii="Times New Roman" w:hAnsi="Times New Roman"/>
          <w:szCs w:val="24"/>
        </w:rPr>
        <w:t xml:space="preserve"> by a National Advisory Board as well as made available </w:t>
      </w:r>
      <w:r w:rsidR="000D28E9">
        <w:rPr>
          <w:rFonts w:ascii="Times New Roman" w:hAnsi="Times New Roman"/>
          <w:szCs w:val="24"/>
        </w:rPr>
        <w:t>for public review and comment prior to approval.</w:t>
      </w:r>
    </w:p>
    <w:p w14:paraId="3AC7E610" w14:textId="77777777" w:rsidR="00B16A2F" w:rsidRDefault="00B16A2F" w:rsidP="000D28E9">
      <w:pPr>
        <w:ind w:left="720"/>
        <w:rPr>
          <w:rFonts w:ascii="Times New Roman" w:hAnsi="Times New Roman"/>
          <w:szCs w:val="24"/>
        </w:rPr>
      </w:pPr>
    </w:p>
    <w:p w14:paraId="281C84A9" w14:textId="79E0A932" w:rsidR="00B16A2F" w:rsidRPr="00B16A2F" w:rsidRDefault="00B16A2F" w:rsidP="00B16A2F">
      <w:pPr>
        <w:ind w:left="360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7272" wp14:editId="19555669">
                <wp:simplePos x="0" y="0"/>
                <wp:positionH relativeFrom="column">
                  <wp:posOffset>3175</wp:posOffset>
                </wp:positionH>
                <wp:positionV relativeFrom="paragraph">
                  <wp:posOffset>66675</wp:posOffset>
                </wp:positionV>
                <wp:extent cx="6829425" cy="635"/>
                <wp:effectExtent l="0" t="0" r="9525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635"/>
                        </a:xfrm>
                        <a:prstGeom prst="straightConnector1">
                          <a:avLst/>
                        </a:prstGeom>
                        <a:noFill/>
                        <a:ln w="158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4C8E7" id="Straight Arrow Connector 3" o:spid="_x0000_s1026" type="#_x0000_t32" style="position:absolute;margin-left:.25pt;margin-top:5.25pt;width:53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" strokeweight="1.25pt">
                <v:shadow color="black" offset="1pt,1pt"/>
              </v:shape>
            </w:pict>
          </mc:Fallback>
        </mc:AlternateContent>
      </w:r>
    </w:p>
    <w:p w14:paraId="691A1338" w14:textId="1DC63991" w:rsidR="00B16A2F" w:rsidRPr="000D28E9" w:rsidRDefault="004615AA" w:rsidP="00B16A2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highlight w:val="lightGray"/>
        </w:rPr>
        <w:t xml:space="preserve">III. </w:t>
      </w:r>
      <w:r w:rsidR="00B16A2F" w:rsidRPr="00C93367">
        <w:rPr>
          <w:rFonts w:ascii="Times New Roman" w:hAnsi="Times New Roman"/>
          <w:b/>
          <w:highlight w:val="lightGray"/>
        </w:rPr>
        <w:t>Do you plan to recruit and enroll children who are wards of the State, or any other institution for this study?</w:t>
      </w:r>
    </w:p>
    <w:p w14:paraId="286044A8" w14:textId="77777777" w:rsidR="00B16A2F" w:rsidRPr="001B3891" w:rsidRDefault="00B16A2F" w:rsidP="00B16A2F">
      <w:pPr>
        <w:pStyle w:val="ListParagraph"/>
        <w:ind w:left="0"/>
        <w:rPr>
          <w:rFonts w:ascii="Times New Roman" w:hAnsi="Times New Roman"/>
          <w:b/>
          <w:sz w:val="12"/>
          <w:szCs w:val="24"/>
        </w:rPr>
      </w:pPr>
    </w:p>
    <w:p w14:paraId="1036976F" w14:textId="77777777" w:rsidR="00B16A2F" w:rsidRPr="000D28E9" w:rsidRDefault="00573C15" w:rsidP="00B16A2F">
      <w:pPr>
        <w:rPr>
          <w:rFonts w:ascii="Times New Roman" w:hAnsi="Times New Roman"/>
          <w:szCs w:val="24"/>
        </w:rPr>
      </w:pPr>
      <w:sdt>
        <w:sdtPr>
          <w:rPr>
            <w:rFonts w:ascii="MS Mincho" w:eastAsia="MS Mincho" w:hAnsi="MS Mincho"/>
            <w:b/>
            <w:szCs w:val="24"/>
          </w:rPr>
          <w:id w:val="-105662191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16A2F">
            <w:rPr>
              <w:rFonts w:ascii="MS Mincho" w:eastAsia="MS Mincho" w:hAnsi="MS Mincho" w:hint="eastAsia"/>
              <w:b/>
              <w:szCs w:val="24"/>
            </w:rPr>
            <w:t>☐</w:t>
          </w:r>
        </w:sdtContent>
      </w:sdt>
      <w:r w:rsidR="00B16A2F" w:rsidRPr="000D28E9">
        <w:rPr>
          <w:rFonts w:ascii="Times New Roman" w:hAnsi="Times New Roman"/>
          <w:b/>
          <w:szCs w:val="24"/>
        </w:rPr>
        <w:t xml:space="preserve">  No</w:t>
      </w:r>
      <w:r w:rsidR="00B16A2F" w:rsidRPr="000D28E9">
        <w:rPr>
          <w:rFonts w:ascii="Times New Roman" w:hAnsi="Times New Roman"/>
          <w:b/>
          <w:szCs w:val="24"/>
        </w:rPr>
        <w:tab/>
      </w:r>
      <w:r w:rsidR="00B16A2F" w:rsidRPr="000D28E9">
        <w:rPr>
          <w:rFonts w:ascii="Times New Roman" w:hAnsi="Times New Roman"/>
          <w:b/>
          <w:szCs w:val="24"/>
        </w:rPr>
        <w:tab/>
      </w:r>
      <w:sdt>
        <w:sdtPr>
          <w:rPr>
            <w:rFonts w:ascii="MS Gothic" w:eastAsia="MS Gothic" w:hAnsi="Times New Roman"/>
            <w:b/>
            <w:szCs w:val="24"/>
          </w:rPr>
          <w:id w:val="3311121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16A2F" w:rsidRPr="000D28E9">
            <w:rPr>
              <w:rFonts w:ascii="MS Gothic" w:eastAsia="MS Gothic" w:hAnsi="Times New Roman" w:hint="eastAsia"/>
              <w:b/>
              <w:szCs w:val="24"/>
            </w:rPr>
            <w:t>☐</w:t>
          </w:r>
        </w:sdtContent>
      </w:sdt>
      <w:r w:rsidR="00B16A2F" w:rsidRPr="000D28E9">
        <w:rPr>
          <w:rFonts w:ascii="Times New Roman" w:hAnsi="Times New Roman"/>
          <w:b/>
          <w:szCs w:val="24"/>
        </w:rPr>
        <w:t xml:space="preserve">  Yes</w:t>
      </w:r>
    </w:p>
    <w:p w14:paraId="195C2BDB" w14:textId="77777777" w:rsidR="00B16A2F" w:rsidRPr="0026743B" w:rsidRDefault="00B16A2F" w:rsidP="00B16A2F">
      <w:pPr>
        <w:pStyle w:val="ListParagraph"/>
        <w:ind w:left="0" w:firstLine="720"/>
        <w:rPr>
          <w:rFonts w:ascii="Times New Roman" w:hAnsi="Times New Roman"/>
          <w:b/>
          <w:sz w:val="12"/>
          <w:szCs w:val="12"/>
        </w:rPr>
      </w:pPr>
    </w:p>
    <w:p w14:paraId="000B42AF" w14:textId="77777777" w:rsidR="00B16A2F" w:rsidRPr="00A86FE3" w:rsidRDefault="00B16A2F" w:rsidP="00B16A2F">
      <w:pPr>
        <w:rPr>
          <w:rFonts w:ascii="Times New Roman" w:hAnsi="Times New Roman"/>
          <w:b/>
          <w:szCs w:val="24"/>
        </w:rPr>
      </w:pPr>
      <w:r w:rsidRPr="00A86FE3">
        <w:rPr>
          <w:rFonts w:ascii="Times New Roman" w:hAnsi="Times New Roman"/>
          <w:b/>
          <w:szCs w:val="24"/>
        </w:rPr>
        <w:t xml:space="preserve">If </w:t>
      </w:r>
      <w:proofErr w:type="gramStart"/>
      <w:r w:rsidRPr="00A86FE3">
        <w:rPr>
          <w:rFonts w:ascii="Times New Roman" w:hAnsi="Times New Roman"/>
          <w:b/>
          <w:szCs w:val="24"/>
        </w:rPr>
        <w:t>Yes</w:t>
      </w:r>
      <w:proofErr w:type="gramEnd"/>
      <w:r w:rsidRPr="00A86FE3">
        <w:rPr>
          <w:rFonts w:ascii="Times New Roman" w:hAnsi="Times New Roman"/>
          <w:b/>
          <w:szCs w:val="24"/>
        </w:rPr>
        <w:t xml:space="preserve">, provide </w:t>
      </w:r>
      <w:r>
        <w:rPr>
          <w:rFonts w:ascii="Times New Roman" w:hAnsi="Times New Roman"/>
          <w:b/>
          <w:szCs w:val="24"/>
        </w:rPr>
        <w:t xml:space="preserve">a description of </w:t>
      </w:r>
      <w:r w:rsidRPr="00A86FE3">
        <w:rPr>
          <w:rFonts w:ascii="Times New Roman" w:hAnsi="Times New Roman"/>
          <w:b/>
          <w:szCs w:val="24"/>
        </w:rPr>
        <w:t>the following:</w:t>
      </w:r>
    </w:p>
    <w:p w14:paraId="4B09EA0C" w14:textId="77777777" w:rsidR="00B16A2F" w:rsidRDefault="00B16A2F" w:rsidP="00B16A2F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Who will act as an advocate for the child(ren)</w:t>
      </w:r>
    </w:p>
    <w:p w14:paraId="5664AA39" w14:textId="77777777" w:rsidR="00B16A2F" w:rsidRDefault="00B16A2F" w:rsidP="00B16A2F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Pr="00A86FE3">
        <w:rPr>
          <w:rFonts w:ascii="Times New Roman" w:hAnsi="Times New Roman"/>
          <w:szCs w:val="24"/>
        </w:rPr>
        <w:t xml:space="preserve">heir background and experience to act in the best interest of the child(ren).  </w:t>
      </w:r>
    </w:p>
    <w:p w14:paraId="6EE32857" w14:textId="51F694E3" w:rsidR="00B16A2F" w:rsidRPr="00A86FE3" w:rsidRDefault="00B16A2F" w:rsidP="00B16A2F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Cs w:val="24"/>
        </w:rPr>
      </w:pPr>
      <w:r w:rsidRPr="00A86FE3">
        <w:rPr>
          <w:rFonts w:ascii="Times New Roman" w:hAnsi="Times New Roman"/>
          <w:szCs w:val="24"/>
        </w:rPr>
        <w:t xml:space="preserve">Upload a letter of </w:t>
      </w:r>
      <w:r>
        <w:rPr>
          <w:rFonts w:ascii="Times New Roman" w:hAnsi="Times New Roman"/>
          <w:szCs w:val="24"/>
        </w:rPr>
        <w:t>support</w:t>
      </w:r>
      <w:r w:rsidR="008C4B58">
        <w:rPr>
          <w:rFonts w:ascii="Times New Roman" w:hAnsi="Times New Roman"/>
          <w:szCs w:val="24"/>
        </w:rPr>
        <w:t xml:space="preserve"> or </w:t>
      </w:r>
      <w:r w:rsidRPr="00A86FE3">
        <w:rPr>
          <w:rFonts w:ascii="Times New Roman" w:hAnsi="Times New Roman"/>
          <w:szCs w:val="24"/>
        </w:rPr>
        <w:t xml:space="preserve">agreement from this advocate to the ‘Supporting Documents’ page in Rapport.    </w:t>
      </w:r>
    </w:p>
    <w:p w14:paraId="1B8F976E" w14:textId="77777777" w:rsidR="00B16A2F" w:rsidRPr="00E921E8" w:rsidRDefault="00B16A2F" w:rsidP="00B16A2F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6EB11A2B" w14:textId="77777777" w:rsidR="00B16A2F" w:rsidRDefault="00B16A2F" w:rsidP="00B16A2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1B45E134" w14:textId="77777777" w:rsidR="00B16A2F" w:rsidRDefault="00B16A2F" w:rsidP="00B16A2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65835795" w14:textId="77777777" w:rsidR="003359FD" w:rsidRDefault="003359FD" w:rsidP="00B16A2F">
      <w:pPr>
        <w:pStyle w:val="ListParagraph"/>
        <w:ind w:left="0"/>
        <w:rPr>
          <w:rFonts w:ascii="Times New Roman" w:hAnsi="Times New Roman"/>
          <w:szCs w:val="24"/>
        </w:rPr>
      </w:pPr>
    </w:p>
    <w:p w14:paraId="7AC3CB70" w14:textId="77777777" w:rsidR="003359FD" w:rsidRDefault="003359FD" w:rsidP="00B16A2F">
      <w:pPr>
        <w:pStyle w:val="ListParagraph"/>
        <w:ind w:left="0"/>
        <w:rPr>
          <w:rFonts w:ascii="Times New Roman" w:hAnsi="Times New Roman"/>
          <w:szCs w:val="24"/>
        </w:rPr>
      </w:pPr>
    </w:p>
    <w:p w14:paraId="4508160F" w14:textId="77777777" w:rsidR="003359FD" w:rsidRDefault="003359FD" w:rsidP="00B16A2F">
      <w:pPr>
        <w:pStyle w:val="ListParagraph"/>
        <w:ind w:left="0"/>
        <w:rPr>
          <w:rFonts w:ascii="Times New Roman" w:hAnsi="Times New Roman"/>
          <w:szCs w:val="24"/>
        </w:rPr>
      </w:pPr>
    </w:p>
    <w:p w14:paraId="62431F01" w14:textId="2D0CEE4D" w:rsidR="003359FD" w:rsidRPr="001A74C3" w:rsidRDefault="001D5F41" w:rsidP="001A74C3">
      <w:pPr>
        <w:rPr>
          <w:rFonts w:ascii="Times New Roman" w:hAnsi="Times New Roman"/>
          <w:szCs w:val="24"/>
        </w:rPr>
      </w:pPr>
      <w:r w:rsidRPr="001D5F41">
        <w:rPr>
          <w:rFonts w:ascii="Times New Roman" w:hAnsi="Times New Roman"/>
          <w:szCs w:val="24"/>
        </w:rPr>
        <w:t>‡</w:t>
      </w:r>
      <w:r>
        <w:rPr>
          <w:rFonts w:ascii="Times New Roman" w:hAnsi="Times New Roman"/>
          <w:szCs w:val="24"/>
        </w:rPr>
        <w:t xml:space="preserve"> For research in categories 3 and 4, p</w:t>
      </w:r>
      <w:r w:rsidR="003359FD">
        <w:rPr>
          <w:rFonts w:ascii="Times New Roman" w:hAnsi="Times New Roman"/>
          <w:szCs w:val="24"/>
        </w:rPr>
        <w:t>ermission of both parents is required unless</w:t>
      </w:r>
      <w:r w:rsidR="00C719A8">
        <w:rPr>
          <w:rFonts w:ascii="Times New Roman" w:hAnsi="Times New Roman"/>
          <w:szCs w:val="24"/>
        </w:rPr>
        <w:t xml:space="preserve"> </w:t>
      </w:r>
      <w:r w:rsidR="00C719A8" w:rsidRPr="00C719A8">
        <w:rPr>
          <w:rFonts w:ascii="Times New Roman" w:hAnsi="Times New Roman"/>
          <w:szCs w:val="24"/>
        </w:rPr>
        <w:t>one parent is deceased, unknown, incompetent, or not reasonably available, or when only one parent has legal responsibility for the care and custody of the child.</w:t>
      </w:r>
    </w:p>
    <w:p w14:paraId="3048BB08" w14:textId="77777777" w:rsidR="00B16A2F" w:rsidRPr="00E3086A" w:rsidRDefault="00B16A2F" w:rsidP="001A74C3">
      <w:pPr>
        <w:pStyle w:val="ListParagraph"/>
        <w:ind w:left="0"/>
        <w:rPr>
          <w:rFonts w:ascii="Times New Roman" w:hAnsi="Times New Roman"/>
          <w:b/>
          <w:szCs w:val="24"/>
        </w:rPr>
      </w:pPr>
      <w:bookmarkStart w:id="0" w:name="46.202(e)"/>
      <w:bookmarkStart w:id="1" w:name="46.202(f)"/>
      <w:bookmarkStart w:id="2" w:name="46.202(g)"/>
      <w:bookmarkStart w:id="3" w:name="46.202(h)"/>
      <w:bookmarkEnd w:id="0"/>
      <w:bookmarkEnd w:id="1"/>
      <w:bookmarkEnd w:id="2"/>
      <w:bookmarkEnd w:id="3"/>
    </w:p>
    <w:sectPr w:rsidR="00B16A2F" w:rsidRPr="00E3086A" w:rsidSect="00E1544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ED67" w14:textId="77777777" w:rsidR="0019728D" w:rsidRDefault="0019728D" w:rsidP="00811345">
      <w:r>
        <w:separator/>
      </w:r>
    </w:p>
  </w:endnote>
  <w:endnote w:type="continuationSeparator" w:id="0">
    <w:p w14:paraId="0B0DA7C3" w14:textId="77777777" w:rsidR="0019728D" w:rsidRDefault="0019728D" w:rsidP="0081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092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39BA4" w14:textId="77777777" w:rsidR="00A014E0" w:rsidRDefault="00A014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1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36B7B3" w14:textId="459C9F80" w:rsidR="00A014E0" w:rsidRDefault="00F75976">
    <w:pPr>
      <w:pStyle w:val="Footer"/>
    </w:pPr>
    <w:r>
      <w:t xml:space="preserve">v. </w:t>
    </w:r>
    <w:r w:rsidR="006F3D1D">
      <w:t>(insert version 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CB94" w14:textId="77777777" w:rsidR="0019728D" w:rsidRDefault="0019728D" w:rsidP="00811345">
      <w:r>
        <w:separator/>
      </w:r>
    </w:p>
  </w:footnote>
  <w:footnote w:type="continuationSeparator" w:id="0">
    <w:p w14:paraId="76797EA2" w14:textId="77777777" w:rsidR="0019728D" w:rsidRDefault="0019728D" w:rsidP="0081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301"/>
    <w:multiLevelType w:val="hybridMultilevel"/>
    <w:tmpl w:val="F54884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44495A"/>
    <w:multiLevelType w:val="hybridMultilevel"/>
    <w:tmpl w:val="FA8C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01AA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1EAB"/>
    <w:multiLevelType w:val="hybridMultilevel"/>
    <w:tmpl w:val="75D4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44E93"/>
    <w:multiLevelType w:val="hybridMultilevel"/>
    <w:tmpl w:val="BCEEA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B3CCCC0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A76EAB94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B72FD"/>
    <w:multiLevelType w:val="hybridMultilevel"/>
    <w:tmpl w:val="39B8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32EF8"/>
    <w:multiLevelType w:val="hybridMultilevel"/>
    <w:tmpl w:val="1B481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8B3692"/>
    <w:multiLevelType w:val="hybridMultilevel"/>
    <w:tmpl w:val="76BE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145F6"/>
    <w:multiLevelType w:val="hybridMultilevel"/>
    <w:tmpl w:val="6AF81EC8"/>
    <w:lvl w:ilvl="0" w:tplc="E79AB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BE86B84">
      <w:start w:val="1"/>
      <w:numFmt w:val="lowerRoman"/>
      <w:lvlText w:val="%3."/>
      <w:lvlJc w:val="right"/>
      <w:pPr>
        <w:ind w:left="1800" w:hanging="18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4E3333"/>
    <w:multiLevelType w:val="hybridMultilevel"/>
    <w:tmpl w:val="C63464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D11A87"/>
    <w:multiLevelType w:val="hybridMultilevel"/>
    <w:tmpl w:val="C13C9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1E0CCE"/>
    <w:multiLevelType w:val="hybridMultilevel"/>
    <w:tmpl w:val="ECA8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4155D"/>
    <w:multiLevelType w:val="hybridMultilevel"/>
    <w:tmpl w:val="4AB09C66"/>
    <w:lvl w:ilvl="0" w:tplc="12D6F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454244">
    <w:abstractNumId w:val="1"/>
  </w:num>
  <w:num w:numId="2" w16cid:durableId="1262225146">
    <w:abstractNumId w:val="0"/>
  </w:num>
  <w:num w:numId="3" w16cid:durableId="1814715535">
    <w:abstractNumId w:val="5"/>
  </w:num>
  <w:num w:numId="4" w16cid:durableId="1803230032">
    <w:abstractNumId w:val="8"/>
  </w:num>
  <w:num w:numId="5" w16cid:durableId="156696577">
    <w:abstractNumId w:val="9"/>
  </w:num>
  <w:num w:numId="6" w16cid:durableId="806823861">
    <w:abstractNumId w:val="7"/>
  </w:num>
  <w:num w:numId="7" w16cid:durableId="8304">
    <w:abstractNumId w:val="6"/>
  </w:num>
  <w:num w:numId="8" w16cid:durableId="1643609349">
    <w:abstractNumId w:val="10"/>
  </w:num>
  <w:num w:numId="9" w16cid:durableId="743340252">
    <w:abstractNumId w:val="2"/>
  </w:num>
  <w:num w:numId="10" w16cid:durableId="2016762771">
    <w:abstractNumId w:val="4"/>
  </w:num>
  <w:num w:numId="11" w16cid:durableId="1010110450">
    <w:abstractNumId w:val="3"/>
  </w:num>
  <w:num w:numId="12" w16cid:durableId="7934006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4C"/>
    <w:rsid w:val="00010CA4"/>
    <w:rsid w:val="000A08D8"/>
    <w:rsid w:val="000A53C6"/>
    <w:rsid w:val="000D28E9"/>
    <w:rsid w:val="000F2A3B"/>
    <w:rsid w:val="00110EF8"/>
    <w:rsid w:val="00162485"/>
    <w:rsid w:val="00170F5D"/>
    <w:rsid w:val="001767C2"/>
    <w:rsid w:val="00182884"/>
    <w:rsid w:val="0019728D"/>
    <w:rsid w:val="001A6B1B"/>
    <w:rsid w:val="001A74C3"/>
    <w:rsid w:val="001B1FD8"/>
    <w:rsid w:val="001B3891"/>
    <w:rsid w:val="001B3EF5"/>
    <w:rsid w:val="001D0284"/>
    <w:rsid w:val="001D5F41"/>
    <w:rsid w:val="001E16AA"/>
    <w:rsid w:val="001E33B2"/>
    <w:rsid w:val="001F189A"/>
    <w:rsid w:val="001F1FEF"/>
    <w:rsid w:val="001F46B7"/>
    <w:rsid w:val="0022522A"/>
    <w:rsid w:val="00231A08"/>
    <w:rsid w:val="002538B4"/>
    <w:rsid w:val="0026743B"/>
    <w:rsid w:val="00277773"/>
    <w:rsid w:val="00297D90"/>
    <w:rsid w:val="002C3B26"/>
    <w:rsid w:val="002E58D5"/>
    <w:rsid w:val="002E6FEB"/>
    <w:rsid w:val="00326E33"/>
    <w:rsid w:val="003359FD"/>
    <w:rsid w:val="00337B21"/>
    <w:rsid w:val="00346232"/>
    <w:rsid w:val="00353A23"/>
    <w:rsid w:val="003A3130"/>
    <w:rsid w:val="003C42DB"/>
    <w:rsid w:val="003D0FF4"/>
    <w:rsid w:val="003E468B"/>
    <w:rsid w:val="003E675B"/>
    <w:rsid w:val="003F68A8"/>
    <w:rsid w:val="00426543"/>
    <w:rsid w:val="0044229F"/>
    <w:rsid w:val="00444A17"/>
    <w:rsid w:val="00454B19"/>
    <w:rsid w:val="004607DE"/>
    <w:rsid w:val="004615AA"/>
    <w:rsid w:val="00494FFB"/>
    <w:rsid w:val="00495567"/>
    <w:rsid w:val="00495AEB"/>
    <w:rsid w:val="004A1BD2"/>
    <w:rsid w:val="004C1A45"/>
    <w:rsid w:val="004D6CE0"/>
    <w:rsid w:val="004D7E34"/>
    <w:rsid w:val="004F5D17"/>
    <w:rsid w:val="00512B0E"/>
    <w:rsid w:val="00531EFD"/>
    <w:rsid w:val="00532AB5"/>
    <w:rsid w:val="00573C15"/>
    <w:rsid w:val="005A5C44"/>
    <w:rsid w:val="005A6D88"/>
    <w:rsid w:val="005B0E4B"/>
    <w:rsid w:val="005E6CF1"/>
    <w:rsid w:val="00601C80"/>
    <w:rsid w:val="00605DE1"/>
    <w:rsid w:val="006565DE"/>
    <w:rsid w:val="006D3578"/>
    <w:rsid w:val="006F3D1D"/>
    <w:rsid w:val="007078EF"/>
    <w:rsid w:val="00722FCB"/>
    <w:rsid w:val="00724ADE"/>
    <w:rsid w:val="00741500"/>
    <w:rsid w:val="00752EAE"/>
    <w:rsid w:val="007721F2"/>
    <w:rsid w:val="0077230D"/>
    <w:rsid w:val="007E303F"/>
    <w:rsid w:val="00802FAA"/>
    <w:rsid w:val="00811345"/>
    <w:rsid w:val="00812C51"/>
    <w:rsid w:val="00846251"/>
    <w:rsid w:val="00854622"/>
    <w:rsid w:val="00887D68"/>
    <w:rsid w:val="008A49EB"/>
    <w:rsid w:val="008A5696"/>
    <w:rsid w:val="008C4B58"/>
    <w:rsid w:val="008E0F05"/>
    <w:rsid w:val="00922F09"/>
    <w:rsid w:val="00947C66"/>
    <w:rsid w:val="00962BD2"/>
    <w:rsid w:val="00976FE9"/>
    <w:rsid w:val="00984517"/>
    <w:rsid w:val="00991872"/>
    <w:rsid w:val="009A0C7E"/>
    <w:rsid w:val="009A146D"/>
    <w:rsid w:val="009B5E83"/>
    <w:rsid w:val="009C7A20"/>
    <w:rsid w:val="009D32CF"/>
    <w:rsid w:val="009F1DCC"/>
    <w:rsid w:val="00A014E0"/>
    <w:rsid w:val="00A2024F"/>
    <w:rsid w:val="00A604A7"/>
    <w:rsid w:val="00A6659B"/>
    <w:rsid w:val="00A70870"/>
    <w:rsid w:val="00A86FE3"/>
    <w:rsid w:val="00AA3D4C"/>
    <w:rsid w:val="00B16A2F"/>
    <w:rsid w:val="00B30A9E"/>
    <w:rsid w:val="00B5769C"/>
    <w:rsid w:val="00B71C2E"/>
    <w:rsid w:val="00B725C6"/>
    <w:rsid w:val="00B87401"/>
    <w:rsid w:val="00B915BD"/>
    <w:rsid w:val="00BA0DA1"/>
    <w:rsid w:val="00BC22E4"/>
    <w:rsid w:val="00BC378E"/>
    <w:rsid w:val="00BD154B"/>
    <w:rsid w:val="00BD6083"/>
    <w:rsid w:val="00C010E9"/>
    <w:rsid w:val="00C719A8"/>
    <w:rsid w:val="00C93367"/>
    <w:rsid w:val="00CA0F58"/>
    <w:rsid w:val="00CF7BE6"/>
    <w:rsid w:val="00D412A7"/>
    <w:rsid w:val="00D53477"/>
    <w:rsid w:val="00D72BCA"/>
    <w:rsid w:val="00D8762E"/>
    <w:rsid w:val="00D90B9C"/>
    <w:rsid w:val="00D95F5E"/>
    <w:rsid w:val="00DA2DE0"/>
    <w:rsid w:val="00DE1EEB"/>
    <w:rsid w:val="00E1093D"/>
    <w:rsid w:val="00E1544C"/>
    <w:rsid w:val="00E3086A"/>
    <w:rsid w:val="00E35400"/>
    <w:rsid w:val="00E53233"/>
    <w:rsid w:val="00E71467"/>
    <w:rsid w:val="00E85436"/>
    <w:rsid w:val="00E921E8"/>
    <w:rsid w:val="00E93318"/>
    <w:rsid w:val="00EB31E7"/>
    <w:rsid w:val="00EB5EB6"/>
    <w:rsid w:val="00EC4648"/>
    <w:rsid w:val="00EC495F"/>
    <w:rsid w:val="00ED7528"/>
    <w:rsid w:val="00F1109D"/>
    <w:rsid w:val="00F13B7C"/>
    <w:rsid w:val="00F4417F"/>
    <w:rsid w:val="00F52B30"/>
    <w:rsid w:val="00F54D91"/>
    <w:rsid w:val="00F6271E"/>
    <w:rsid w:val="00F72EBF"/>
    <w:rsid w:val="00F75976"/>
    <w:rsid w:val="00F77F99"/>
    <w:rsid w:val="00F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E2ECF"/>
  <w15:docId w15:val="{DB3C409F-0B3A-42A5-BFC2-46321276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44C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54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44C"/>
    <w:pPr>
      <w:ind w:left="720"/>
      <w:contextualSpacing/>
    </w:pPr>
  </w:style>
  <w:style w:type="table" w:styleId="TableGrid">
    <w:name w:val="Table Grid"/>
    <w:basedOn w:val="TableNormal"/>
    <w:rsid w:val="00F7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5696"/>
    <w:rPr>
      <w:color w:val="808080"/>
    </w:rPr>
  </w:style>
  <w:style w:type="paragraph" w:styleId="BalloonText">
    <w:name w:val="Balloon Text"/>
    <w:basedOn w:val="Normal"/>
    <w:link w:val="BalloonTextChar"/>
    <w:rsid w:val="008A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69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97D9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7E303F"/>
    <w:rPr>
      <w:bdr w:val="single" w:sz="4" w:space="0" w:color="auto" w:shadow="1"/>
    </w:rPr>
  </w:style>
  <w:style w:type="paragraph" w:styleId="Header">
    <w:name w:val="header"/>
    <w:basedOn w:val="Normal"/>
    <w:link w:val="HeaderChar"/>
    <w:rsid w:val="00811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134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811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345"/>
    <w:rPr>
      <w:rFonts w:ascii="Times" w:hAnsi="Times"/>
      <w:sz w:val="24"/>
    </w:rPr>
  </w:style>
  <w:style w:type="character" w:styleId="FollowedHyperlink">
    <w:name w:val="FollowedHyperlink"/>
    <w:basedOn w:val="DefaultParagraphFont"/>
    <w:rsid w:val="00EB5E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CA0F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0F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0F58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CA0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0F58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44229F"/>
  </w:style>
  <w:style w:type="character" w:customStyle="1" w:styleId="spelle">
    <w:name w:val="spelle"/>
    <w:basedOn w:val="DefaultParagraphFont"/>
    <w:rsid w:val="0044229F"/>
  </w:style>
  <w:style w:type="paragraph" w:styleId="Revision">
    <w:name w:val="Revision"/>
    <w:hidden/>
    <w:uiPriority w:val="99"/>
    <w:semiHidden/>
    <w:rsid w:val="00A6659B"/>
    <w:rPr>
      <w:rFonts w:ascii="Times" w:hAnsi="Time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HS@Dartmout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E3FD-63DC-4967-93F0-2BFE7008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843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Spensley</dc:creator>
  <cp:lastModifiedBy>Rachel D. Bibeault</cp:lastModifiedBy>
  <cp:revision>2</cp:revision>
  <dcterms:created xsi:type="dcterms:W3CDTF">2023-02-16T18:35:00Z</dcterms:created>
  <dcterms:modified xsi:type="dcterms:W3CDTF">2023-02-16T18:35:00Z</dcterms:modified>
</cp:coreProperties>
</file>